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27AF154C"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sidR="00BC4459">
        <w:rPr>
          <w:rFonts w:ascii="Arial" w:eastAsia="Arial Unicode MS" w:hAnsi="Arial" w:cs="Times New Roman"/>
          <w:b/>
          <w:bCs/>
          <w:sz w:val="28"/>
          <w:szCs w:val="28"/>
        </w:rPr>
        <w:t>SG-RAN WG2 #12</w:t>
      </w:r>
      <w:r w:rsidR="00C57F83">
        <w:rPr>
          <w:rFonts w:ascii="Arial" w:eastAsia="Arial Unicode MS" w:hAnsi="Arial" w:cs="Times New Roman"/>
          <w:b/>
          <w:bCs/>
          <w:sz w:val="28"/>
          <w:szCs w:val="28"/>
        </w:rPr>
        <w:t>8</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B872A7" w:rsidRPr="00B872A7">
        <w:rPr>
          <w:rFonts w:ascii="Arial" w:eastAsia="Arial Unicode MS" w:hAnsi="Arial" w:cs="Times New Roman"/>
          <w:b/>
          <w:bCs/>
          <w:sz w:val="28"/>
          <w:szCs w:val="28"/>
        </w:rPr>
        <w:t>R2-2410189</w:t>
      </w:r>
      <w:bookmarkStart w:id="1" w:name="_GoBack"/>
      <w:bookmarkEnd w:id="1"/>
    </w:p>
    <w:p w14:paraId="3F872283" w14:textId="6EC8D35A" w:rsidR="00A5772B" w:rsidRPr="00D81FFE" w:rsidRDefault="00C57F83" w:rsidP="00A5772B">
      <w:pPr>
        <w:spacing w:after="120"/>
        <w:outlineLvl w:val="0"/>
        <w:rPr>
          <w:rFonts w:ascii="Arial" w:eastAsia="Arial Unicode MS" w:hAnsi="Arial" w:cs="Times New Roman"/>
          <w:b/>
          <w:bCs/>
          <w:kern w:val="0"/>
          <w:sz w:val="28"/>
          <w:szCs w:val="28"/>
        </w:rPr>
      </w:pPr>
      <w:bookmarkStart w:id="2" w:name="OLE_LINK33"/>
      <w:bookmarkStart w:id="3" w:name="OLE_LINK32"/>
      <w:r w:rsidRPr="00C57F83">
        <w:rPr>
          <w:rFonts w:ascii="Arial" w:eastAsia="Arial Unicode MS" w:hAnsi="Arial" w:cs="Times New Roman"/>
          <w:b/>
          <w:bCs/>
          <w:kern w:val="0"/>
          <w:sz w:val="28"/>
          <w:szCs w:val="28"/>
        </w:rPr>
        <w:t>Orlando</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the</w:t>
      </w:r>
      <w:r>
        <w:rPr>
          <w:rFonts w:ascii="Arial" w:eastAsia="Arial Unicode MS" w:hAnsi="Arial" w:cs="Times New Roman"/>
          <w:b/>
          <w:bCs/>
          <w:kern w:val="0"/>
          <w:sz w:val="28"/>
          <w:szCs w:val="28"/>
        </w:rPr>
        <w:t xml:space="preserve"> USA</w:t>
      </w:r>
      <w:r w:rsidR="00A5772B" w:rsidRPr="00D81FFE">
        <w:rPr>
          <w:rFonts w:ascii="Arial" w:eastAsia="Arial Unicode MS" w:hAnsi="Arial" w:cs="Times New Roman"/>
          <w:b/>
          <w:bCs/>
          <w:kern w:val="0"/>
          <w:sz w:val="28"/>
          <w:szCs w:val="28"/>
        </w:rPr>
        <w:t xml:space="preserve">, </w:t>
      </w:r>
      <w:r w:rsidR="00573E50">
        <w:rPr>
          <w:rFonts w:ascii="Arial" w:eastAsia="Arial Unicode MS" w:hAnsi="Arial" w:cs="Times New Roman"/>
          <w:b/>
          <w:bCs/>
          <w:kern w:val="0"/>
          <w:sz w:val="28"/>
          <w:szCs w:val="28"/>
        </w:rPr>
        <w:t>1</w:t>
      </w:r>
      <w:r>
        <w:rPr>
          <w:rFonts w:ascii="Arial" w:eastAsia="Arial Unicode MS" w:hAnsi="Arial" w:cs="Times New Roman"/>
          <w:b/>
          <w:bCs/>
          <w:kern w:val="0"/>
          <w:sz w:val="28"/>
          <w:szCs w:val="28"/>
        </w:rPr>
        <w:t>8</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Nov</w:t>
      </w:r>
      <w:r w:rsidR="00BC4459">
        <w:rPr>
          <w:rFonts w:ascii="Arial" w:eastAsia="Arial Unicode MS" w:hAnsi="Arial" w:cs="Times New Roman"/>
          <w:b/>
          <w:bCs/>
          <w:kern w:val="0"/>
          <w:sz w:val="28"/>
          <w:szCs w:val="28"/>
          <w:lang w:eastAsia="zh-CN"/>
        </w:rPr>
        <w:t xml:space="preserve"> </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22</w:t>
      </w:r>
      <w:r>
        <w:rPr>
          <w:rFonts w:ascii="Arial" w:eastAsia="Arial Unicode MS" w:hAnsi="Arial" w:cs="Times New Roman" w:hint="eastAsia"/>
          <w:b/>
          <w:bCs/>
          <w:kern w:val="0"/>
          <w:sz w:val="28"/>
          <w:szCs w:val="28"/>
          <w:lang w:eastAsia="zh-CN"/>
        </w:rPr>
        <w:t>nd</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Nov</w:t>
      </w:r>
      <w:r w:rsidR="00A5772B" w:rsidRPr="00D81FFE">
        <w:rPr>
          <w:rFonts w:ascii="Arial" w:eastAsia="Arial Unicode MS" w:hAnsi="Arial" w:cs="Times New Roman"/>
          <w:b/>
          <w:bCs/>
          <w:kern w:val="0"/>
          <w:sz w:val="28"/>
          <w:szCs w:val="28"/>
        </w:rPr>
        <w:t>, 202</w:t>
      </w:r>
      <w:bookmarkEnd w:id="2"/>
      <w:bookmarkEnd w:id="3"/>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00298AA2"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CE27F9" w:rsidRPr="00CE27F9">
        <w:rPr>
          <w:rFonts w:ascii="Arial" w:eastAsia="Arial Unicode MS" w:hAnsi="Arial" w:cs="Arial"/>
          <w:b/>
          <w:bCs/>
          <w:kern w:val="0"/>
          <w:sz w:val="24"/>
          <w:szCs w:val="24"/>
          <w:lang w:eastAsia="en-US"/>
        </w:rPr>
        <w:t>8.7.4.2</w:t>
      </w:r>
      <w:r w:rsidR="00CE27F9" w:rsidRPr="00CE27F9">
        <w:rPr>
          <w:rFonts w:ascii="Arial" w:eastAsia="Arial Unicode MS" w:hAnsi="Arial" w:cs="Arial"/>
          <w:b/>
          <w:bCs/>
          <w:kern w:val="0"/>
          <w:sz w:val="24"/>
          <w:szCs w:val="24"/>
          <w:lang w:eastAsia="en-US"/>
        </w:rPr>
        <w:tab/>
        <w:t>DSR enhancements</w:t>
      </w:r>
    </w:p>
    <w:p w14:paraId="246E8512" w14:textId="2FDEAA4F"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0F47C1">
        <w:rPr>
          <w:rFonts w:ascii="Arial" w:eastAsia="Arial Unicode MS" w:hAnsi="Arial" w:cs="Arial"/>
          <w:b/>
          <w:bCs/>
          <w:kern w:val="0"/>
          <w:sz w:val="24"/>
          <w:szCs w:val="24"/>
          <w:lang w:eastAsia="zh-CN"/>
        </w:rPr>
        <w:t xml:space="preserve">DSR </w:t>
      </w:r>
      <w:r w:rsidR="000F47C1">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56330583"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7164AF">
        <w:rPr>
          <w:rFonts w:ascii="Times New Roman" w:eastAsia="Arial Unicode MS" w:hAnsi="Times New Roman" w:cs="Times New Roman"/>
          <w:kern w:val="0"/>
          <w:sz w:val="20"/>
          <w:szCs w:val="20"/>
          <w:lang w:eastAsia="zh-CN"/>
        </w:rPr>
        <w:t>7</w:t>
      </w:r>
      <w:r w:rsidR="004452A8">
        <w:rPr>
          <w:rFonts w:ascii="Times New Roman" w:eastAsia="Arial Unicode MS" w:hAnsi="Times New Roman" w:cs="Times New Roman"/>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4452A8">
        <w:rPr>
          <w:rFonts w:ascii="Times New Roman" w:eastAsia="Arial Unicode MS" w:hAnsi="Times New Roman" w:cs="Times New Roman"/>
          <w:kern w:val="0"/>
          <w:sz w:val="20"/>
          <w:szCs w:val="20"/>
          <w:lang w:eastAsia="zh-CN"/>
        </w:rPr>
        <w:t xml:space="preserve">DSR </w:t>
      </w:r>
      <w:r w:rsidR="004452A8">
        <w:rPr>
          <w:rFonts w:ascii="Times New Roman" w:eastAsia="Arial Unicode MS" w:hAnsi="Times New Roman" w:cs="Times New Roman" w:hint="eastAsia"/>
          <w:kern w:val="0"/>
          <w:sz w:val="20"/>
          <w:szCs w:val="20"/>
          <w:lang w:eastAsia="zh-CN"/>
        </w:rPr>
        <w:t>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79113953" w14:textId="4193E7BB" w:rsidR="004452A8" w:rsidRPr="004452A8" w:rsidRDefault="004452A8" w:rsidP="004452A8">
            <w:pPr>
              <w:pStyle w:val="Agreement"/>
              <w:tabs>
                <w:tab w:val="num" w:pos="360"/>
              </w:tabs>
              <w:ind w:left="360"/>
              <w:rPr>
                <w:rFonts w:ascii="Times New Roman" w:hAnsi="Times New Roman"/>
              </w:rPr>
            </w:pPr>
            <w:r w:rsidRPr="004452A8">
              <w:rPr>
                <w:rFonts w:ascii="Times New Roman" w:hAnsi="Times New Roman"/>
              </w:rPr>
              <w:t>We do not change the definition of delay-critical data</w:t>
            </w:r>
          </w:p>
          <w:p w14:paraId="16DA8808" w14:textId="77777777" w:rsidR="004452A8" w:rsidRPr="004452A8" w:rsidRDefault="004452A8" w:rsidP="004452A8">
            <w:pPr>
              <w:pStyle w:val="Agreement"/>
              <w:tabs>
                <w:tab w:val="num" w:pos="360"/>
              </w:tabs>
              <w:ind w:left="360"/>
              <w:rPr>
                <w:rFonts w:ascii="Times New Roman" w:hAnsi="Times New Roman"/>
              </w:rPr>
            </w:pPr>
            <w:r w:rsidRPr="004452A8">
              <w:rPr>
                <w:rFonts w:ascii="Times New Roman" w:hAnsi="Times New Roman"/>
              </w:rPr>
              <w:t>For the sake of RAN2 discussions, we use the following terms: triggering threshold, reporting threshold(s)</w:t>
            </w:r>
          </w:p>
          <w:p w14:paraId="7D6245BA" w14:textId="77777777" w:rsidR="004452A8" w:rsidRPr="004452A8" w:rsidRDefault="004452A8" w:rsidP="004452A8">
            <w:pPr>
              <w:pStyle w:val="Agreement"/>
              <w:tabs>
                <w:tab w:val="num" w:pos="360"/>
              </w:tabs>
              <w:ind w:left="360"/>
              <w:rPr>
                <w:rFonts w:ascii="Times New Roman" w:hAnsi="Times New Roman"/>
              </w:rPr>
            </w:pPr>
            <w:r w:rsidRPr="004452A8">
              <w:rPr>
                <w:rFonts w:ascii="Times New Roman" w:hAnsi="Times New Roman"/>
              </w:rPr>
              <w:t>Companies should analyse the impact of setting the triggering threshold to value lower than largest reporting threshold on DSR procedure, e.g. triggering, cancellation etc.</w:t>
            </w:r>
          </w:p>
          <w:p w14:paraId="7F2D12E3" w14:textId="4BB86E0A" w:rsidR="004452A8" w:rsidRPr="004452A8" w:rsidRDefault="004452A8" w:rsidP="004452A8">
            <w:pPr>
              <w:pStyle w:val="Agreement"/>
              <w:tabs>
                <w:tab w:val="num" w:pos="360"/>
              </w:tabs>
              <w:ind w:left="360"/>
              <w:rPr>
                <w:rFonts w:ascii="Times New Roman" w:hAnsi="Times New Roman"/>
              </w:rPr>
            </w:pPr>
            <w:r w:rsidRPr="004452A8">
              <w:rPr>
                <w:rFonts w:ascii="Times New Roman" w:hAnsi="Times New Roman"/>
              </w:rPr>
              <w:t>For Rel-19 DSR, the buffered data is divided into multiple portions based on the multiple reporting time threshold levels configured for an LCG. The Rel-19 DSR indicates the following information for each portion for which BS&gt;0:</w:t>
            </w:r>
          </w:p>
          <w:p w14:paraId="7F3A8346" w14:textId="77777777" w:rsidR="004452A8" w:rsidRPr="004452A8" w:rsidRDefault="004452A8" w:rsidP="004452A8">
            <w:pPr>
              <w:pStyle w:val="Agreement"/>
              <w:numPr>
                <w:ilvl w:val="0"/>
                <w:numId w:val="0"/>
              </w:numPr>
              <w:tabs>
                <w:tab w:val="left" w:pos="420"/>
              </w:tabs>
              <w:ind w:leftChars="339" w:left="712"/>
              <w:rPr>
                <w:rFonts w:ascii="Times New Roman" w:hAnsi="Times New Roman"/>
              </w:rPr>
            </w:pPr>
            <w:r w:rsidRPr="004452A8">
              <w:rPr>
                <w:rFonts w:ascii="Times New Roman" w:hAnsi="Times New Roman"/>
              </w:rPr>
              <w:t>•</w:t>
            </w:r>
            <w:r w:rsidRPr="004452A8">
              <w:rPr>
                <w:rFonts w:ascii="Times New Roman" w:hAnsi="Times New Roman"/>
              </w:rPr>
              <w:tab/>
              <w:t xml:space="preserve">Buffer size of data volume in each portion </w:t>
            </w:r>
          </w:p>
          <w:p w14:paraId="02CB1B88" w14:textId="77777777" w:rsidR="004452A8" w:rsidRPr="004452A8" w:rsidRDefault="004452A8" w:rsidP="004452A8">
            <w:pPr>
              <w:pStyle w:val="Agreement"/>
              <w:numPr>
                <w:ilvl w:val="0"/>
                <w:numId w:val="0"/>
              </w:numPr>
              <w:tabs>
                <w:tab w:val="left" w:pos="420"/>
              </w:tabs>
              <w:ind w:leftChars="339" w:left="712"/>
              <w:rPr>
                <w:rFonts w:ascii="Times New Roman" w:hAnsi="Times New Roman"/>
              </w:rPr>
            </w:pPr>
            <w:r w:rsidRPr="004452A8">
              <w:rPr>
                <w:rFonts w:ascii="Times New Roman" w:hAnsi="Times New Roman"/>
              </w:rPr>
              <w:t>•</w:t>
            </w:r>
            <w:r w:rsidRPr="004452A8">
              <w:rPr>
                <w:rFonts w:ascii="Times New Roman" w:hAnsi="Times New Roman"/>
              </w:rPr>
              <w:tab/>
              <w:t>Shortest remaining time among PDCP SDUs buffered in each portion.</w:t>
            </w:r>
          </w:p>
          <w:p w14:paraId="40288373" w14:textId="77777777" w:rsidR="004452A8" w:rsidRPr="004452A8" w:rsidRDefault="004452A8" w:rsidP="004452A8">
            <w:pPr>
              <w:pStyle w:val="Agreement"/>
              <w:tabs>
                <w:tab w:val="num" w:pos="360"/>
              </w:tabs>
              <w:ind w:left="360"/>
              <w:rPr>
                <w:rFonts w:ascii="Times New Roman" w:hAnsi="Times New Roman"/>
              </w:rPr>
            </w:pPr>
            <w:r w:rsidRPr="004452A8">
              <w:rPr>
                <w:rFonts w:ascii="Times New Roman" w:hAnsi="Times New Roman"/>
              </w:rPr>
              <w:t>There is no need to include PSI in the enhanced DSR MAC CE.</w:t>
            </w:r>
          </w:p>
          <w:p w14:paraId="6D47A45F" w14:textId="77777777" w:rsidR="004452A8" w:rsidRPr="004452A8" w:rsidRDefault="004452A8" w:rsidP="004452A8">
            <w:pPr>
              <w:pStyle w:val="Agreement"/>
              <w:tabs>
                <w:tab w:val="num" w:pos="360"/>
              </w:tabs>
              <w:ind w:left="360"/>
              <w:rPr>
                <w:rFonts w:ascii="Times New Roman" w:hAnsi="Times New Roman"/>
              </w:rPr>
            </w:pPr>
            <w:r w:rsidRPr="004452A8">
              <w:rPr>
                <w:rFonts w:ascii="Times New Roman" w:hAnsi="Times New Roman"/>
              </w:rPr>
              <w:t>A one-bit indication may indicate whether a certain/further pair of remaining time information and buffer size information is present in the new DSR MAC CE for the associated LCG.</w:t>
            </w:r>
          </w:p>
          <w:p w14:paraId="262035E7" w14:textId="397D5473" w:rsidR="004452A8" w:rsidRPr="004452A8" w:rsidRDefault="004452A8" w:rsidP="004452A8">
            <w:pPr>
              <w:pStyle w:val="Agreement"/>
              <w:tabs>
                <w:tab w:val="num" w:pos="360"/>
              </w:tabs>
              <w:ind w:left="360"/>
              <w:rPr>
                <w:rFonts w:ascii="Times New Roman" w:hAnsi="Times New Roman"/>
              </w:rPr>
            </w:pPr>
            <w:r w:rsidRPr="004452A8">
              <w:rPr>
                <w:rFonts w:ascii="Times New Roman" w:hAnsi="Times New Roman"/>
              </w:rPr>
              <w:t>FFS whether old and new DSR can be configured/used at the same time or we always use a new DSR in case there is at least one LCG configured with multiple reporting thresholds</w:t>
            </w:r>
          </w:p>
        </w:tc>
      </w:tr>
    </w:tbl>
    <w:p w14:paraId="5A135BB4" w14:textId="7440D644"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181956">
        <w:rPr>
          <w:rFonts w:ascii="Times New Roman" w:eastAsia="Arial Unicode MS" w:hAnsi="Times New Roman" w:cs="Times New Roman"/>
          <w:kern w:val="0"/>
          <w:sz w:val="20"/>
          <w:szCs w:val="20"/>
          <w:lang w:eastAsia="zh-CN"/>
        </w:rPr>
        <w:t xml:space="preserve">further discuss the remaining issues </w:t>
      </w:r>
      <w:r w:rsidR="00D1571C">
        <w:rPr>
          <w:rFonts w:ascii="Times New Roman" w:eastAsia="Arial Unicode MS" w:hAnsi="Times New Roman" w:cs="Times New Roman"/>
          <w:kern w:val="0"/>
          <w:sz w:val="20"/>
          <w:szCs w:val="20"/>
          <w:lang w:eastAsia="zh-CN"/>
        </w:rPr>
        <w:t>related</w:t>
      </w:r>
      <w:r w:rsidR="00181956">
        <w:rPr>
          <w:rFonts w:ascii="Times New Roman" w:eastAsia="Arial Unicode MS" w:hAnsi="Times New Roman" w:cs="Times New Roman"/>
          <w:kern w:val="0"/>
          <w:sz w:val="20"/>
          <w:szCs w:val="20"/>
          <w:lang w:eastAsia="zh-CN"/>
        </w:rPr>
        <w:t xml:space="preserve"> to </w:t>
      </w:r>
      <w:r w:rsidR="00A93960">
        <w:rPr>
          <w:rFonts w:ascii="Times New Roman" w:eastAsia="Arial Unicode MS" w:hAnsi="Times New Roman" w:cs="Times New Roman" w:hint="eastAsia"/>
          <w:kern w:val="0"/>
          <w:sz w:val="20"/>
          <w:szCs w:val="20"/>
          <w:lang w:eastAsia="zh-CN"/>
        </w:rPr>
        <w:t>the</w:t>
      </w:r>
      <w:r w:rsidR="00A93960">
        <w:rPr>
          <w:rFonts w:ascii="Times New Roman" w:eastAsia="Arial Unicode MS" w:hAnsi="Times New Roman" w:cs="Times New Roman"/>
          <w:kern w:val="0"/>
          <w:sz w:val="20"/>
          <w:szCs w:val="20"/>
          <w:lang w:eastAsia="zh-CN"/>
        </w:rPr>
        <w:t xml:space="preserve"> </w:t>
      </w:r>
      <w:r w:rsidR="00181956">
        <w:rPr>
          <w:rFonts w:ascii="Times New Roman" w:eastAsia="Arial Unicode MS" w:hAnsi="Times New Roman" w:cs="Times New Roman"/>
          <w:kern w:val="0"/>
          <w:sz w:val="20"/>
          <w:szCs w:val="20"/>
          <w:lang w:eastAsia="zh-CN"/>
        </w:rPr>
        <w:t xml:space="preserve">enhanced </w:t>
      </w:r>
      <w:r w:rsidR="005B09FE" w:rsidRPr="005B09FE">
        <w:rPr>
          <w:rFonts w:ascii="Times New Roman" w:eastAsia="Arial Unicode MS" w:hAnsi="Times New Roman" w:cs="Times New Roman"/>
          <w:kern w:val="0"/>
          <w:sz w:val="20"/>
          <w:szCs w:val="20"/>
          <w:lang w:eastAsia="zh-CN"/>
        </w:rPr>
        <w:t>DSR</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CE6CF79" w14:textId="7668ED8E" w:rsidR="004D265A" w:rsidRPr="00073676" w:rsidRDefault="004D265A" w:rsidP="007D7359">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 xml:space="preserve">n </w:t>
      </w:r>
      <w:r>
        <w:rPr>
          <w:rFonts w:ascii="Times New Roman" w:eastAsia="Arial Unicode MS" w:hAnsi="Times New Roman" w:cs="Times New Roman" w:hint="eastAsia"/>
          <w:kern w:val="0"/>
          <w:sz w:val="20"/>
          <w:szCs w:val="20"/>
          <w:lang w:eastAsia="zh-CN"/>
        </w:rPr>
        <w:t>the</w:t>
      </w:r>
      <w:r>
        <w:rPr>
          <w:rFonts w:ascii="Times New Roman" w:eastAsia="Arial Unicode MS" w:hAnsi="Times New Roman" w:cs="Times New Roman"/>
          <w:kern w:val="0"/>
          <w:sz w:val="20"/>
          <w:szCs w:val="20"/>
          <w:lang w:eastAsia="zh-CN"/>
        </w:rPr>
        <w:t xml:space="preserve"> RAN2 #127bis meeting, Companies were encouraged to provide their analysis on </w:t>
      </w:r>
      <w:r w:rsidR="004E3ED3">
        <w:rPr>
          <w:rFonts w:ascii="Times New Roman" w:eastAsia="Arial Unicode MS" w:hAnsi="Times New Roman" w:cs="Times New Roman"/>
          <w:kern w:val="0"/>
          <w:sz w:val="20"/>
          <w:szCs w:val="20"/>
          <w:lang w:eastAsia="zh-CN"/>
        </w:rPr>
        <w:t xml:space="preserve">1) </w:t>
      </w:r>
      <w:r w:rsidRPr="004D265A">
        <w:rPr>
          <w:rFonts w:ascii="Times New Roman" w:eastAsia="Arial Unicode MS" w:hAnsi="Times New Roman" w:cs="Times New Roman"/>
          <w:kern w:val="0"/>
          <w:sz w:val="20"/>
          <w:szCs w:val="20"/>
          <w:lang w:eastAsia="zh-CN"/>
        </w:rPr>
        <w:t xml:space="preserve">the impact of setting the triggering threshold to value lower than </w:t>
      </w:r>
      <w:r w:rsidR="00A93960">
        <w:rPr>
          <w:rFonts w:ascii="Times New Roman" w:eastAsia="Arial Unicode MS" w:hAnsi="Times New Roman" w:cs="Times New Roman"/>
          <w:kern w:val="0"/>
          <w:sz w:val="20"/>
          <w:szCs w:val="20"/>
          <w:lang w:eastAsia="zh-CN"/>
        </w:rPr>
        <w:t xml:space="preserve">the </w:t>
      </w:r>
      <w:r w:rsidRPr="004D265A">
        <w:rPr>
          <w:rFonts w:ascii="Times New Roman" w:eastAsia="Arial Unicode MS" w:hAnsi="Times New Roman" w:cs="Times New Roman"/>
          <w:kern w:val="0"/>
          <w:sz w:val="20"/>
          <w:szCs w:val="20"/>
          <w:lang w:eastAsia="zh-CN"/>
        </w:rPr>
        <w:t>largest reporting threshold on DSR procedure</w:t>
      </w:r>
      <w:r w:rsidR="004E3ED3">
        <w:rPr>
          <w:rFonts w:ascii="Times New Roman" w:eastAsia="Arial Unicode MS" w:hAnsi="Times New Roman" w:cs="Times New Roman"/>
          <w:kern w:val="0"/>
          <w:sz w:val="20"/>
          <w:szCs w:val="20"/>
          <w:lang w:eastAsia="zh-CN"/>
        </w:rPr>
        <w:t xml:space="preserve">; 2) whether </w:t>
      </w:r>
      <w:r w:rsidR="004E3ED3">
        <w:rPr>
          <w:rFonts w:ascii="Times New Roman" w:hAnsi="Times New Roman"/>
        </w:rPr>
        <w:t>legacy</w:t>
      </w:r>
      <w:r w:rsidR="004E3ED3" w:rsidRPr="004452A8">
        <w:rPr>
          <w:rFonts w:ascii="Times New Roman" w:hAnsi="Times New Roman"/>
        </w:rPr>
        <w:t xml:space="preserve"> and </w:t>
      </w:r>
      <w:r w:rsidR="004E3ED3">
        <w:rPr>
          <w:rFonts w:ascii="Times New Roman" w:hAnsi="Times New Roman"/>
        </w:rPr>
        <w:t>enhanced</w:t>
      </w:r>
      <w:r w:rsidR="004E3ED3" w:rsidRPr="004452A8">
        <w:rPr>
          <w:rFonts w:ascii="Times New Roman" w:hAnsi="Times New Roman"/>
        </w:rPr>
        <w:t xml:space="preserve"> DSR </w:t>
      </w:r>
      <w:r w:rsidR="004E3ED3">
        <w:rPr>
          <w:rFonts w:ascii="Times New Roman" w:hAnsi="Times New Roman"/>
        </w:rPr>
        <w:t>can be</w:t>
      </w:r>
      <w:r w:rsidR="004E3ED3" w:rsidRPr="004452A8">
        <w:rPr>
          <w:rFonts w:ascii="Times New Roman" w:hAnsi="Times New Roman"/>
        </w:rPr>
        <w:t xml:space="preserve"> configured/used at the same time</w:t>
      </w:r>
      <w:r w:rsidR="004E3ED3">
        <w:rPr>
          <w:rFonts w:ascii="Times New Roman" w:hAnsi="Times New Roman"/>
        </w:rPr>
        <w:t>.</w:t>
      </w:r>
    </w:p>
    <w:tbl>
      <w:tblPr>
        <w:tblStyle w:val="a9"/>
        <w:tblW w:w="0" w:type="auto"/>
        <w:tblLook w:val="04A0" w:firstRow="1" w:lastRow="0" w:firstColumn="1" w:lastColumn="0" w:noHBand="0" w:noVBand="1"/>
      </w:tblPr>
      <w:tblGrid>
        <w:gridCol w:w="9629"/>
      </w:tblGrid>
      <w:tr w:rsidR="004D265A" w14:paraId="795D6805" w14:textId="77777777" w:rsidTr="004D265A">
        <w:tc>
          <w:tcPr>
            <w:tcW w:w="9629" w:type="dxa"/>
          </w:tcPr>
          <w:p w14:paraId="24D1B2AE" w14:textId="77777777" w:rsidR="004D265A" w:rsidRPr="004D265A" w:rsidRDefault="004D265A" w:rsidP="004D265A">
            <w:pPr>
              <w:pStyle w:val="Agreement"/>
              <w:tabs>
                <w:tab w:val="num" w:pos="360"/>
              </w:tabs>
              <w:ind w:left="360"/>
              <w:rPr>
                <w:rFonts w:ascii="Times New Roman" w:hAnsi="Times New Roman"/>
                <w:b w:val="0"/>
              </w:rPr>
            </w:pPr>
            <w:r w:rsidRPr="004D265A">
              <w:rPr>
                <w:rFonts w:ascii="Times New Roman" w:hAnsi="Times New Roman"/>
                <w:b w:val="0"/>
              </w:rPr>
              <w:t>For the sake of RAN2 discussions, we use the following terms: triggering threshold, reporting threshold(s)</w:t>
            </w:r>
          </w:p>
          <w:p w14:paraId="512550DF" w14:textId="77777777" w:rsidR="004F4FDE" w:rsidRDefault="004D265A" w:rsidP="004F4FDE">
            <w:pPr>
              <w:pStyle w:val="Agreement"/>
              <w:tabs>
                <w:tab w:val="num" w:pos="360"/>
              </w:tabs>
              <w:ind w:left="360"/>
              <w:rPr>
                <w:rFonts w:ascii="Times New Roman" w:hAnsi="Times New Roman"/>
                <w:b w:val="0"/>
              </w:rPr>
            </w:pPr>
            <w:r w:rsidRPr="004D265A">
              <w:rPr>
                <w:rFonts w:ascii="Times New Roman" w:hAnsi="Times New Roman"/>
                <w:b w:val="0"/>
              </w:rPr>
              <w:t>Companies should analyse the impact of setting the triggering threshold to value lower than largest reporting threshold on DSR procedure, e.g. triggering, cancellation etc.</w:t>
            </w:r>
          </w:p>
          <w:p w14:paraId="78629790" w14:textId="3333A4D1" w:rsidR="004F4FDE" w:rsidRPr="004F4FDE" w:rsidRDefault="004F4FDE" w:rsidP="004F4FDE">
            <w:pPr>
              <w:pStyle w:val="Agreement"/>
              <w:tabs>
                <w:tab w:val="num" w:pos="360"/>
              </w:tabs>
              <w:ind w:left="360"/>
              <w:rPr>
                <w:rFonts w:ascii="Times New Roman" w:hAnsi="Times New Roman"/>
                <w:b w:val="0"/>
              </w:rPr>
            </w:pPr>
            <w:r w:rsidRPr="004F4FDE">
              <w:rPr>
                <w:rFonts w:ascii="Times New Roman" w:hAnsi="Times New Roman"/>
                <w:b w:val="0"/>
              </w:rPr>
              <w:t>FFS whether old and new DSR can be configured/used at the same time or we always use a new DSR in case there is at least one LCG configured with multiple reporting thresholds</w:t>
            </w:r>
          </w:p>
        </w:tc>
      </w:tr>
    </w:tbl>
    <w:p w14:paraId="02200674" w14:textId="018DBFBA" w:rsidR="00BC1608" w:rsidRDefault="00DE174D" w:rsidP="007D7359">
      <w:pPr>
        <w:widowControl/>
        <w:spacing w:before="120" w:afterLines="50" w:after="120"/>
        <w:rPr>
          <w:rFonts w:ascii="Times New Roman" w:eastAsia="Arial Unicode MS" w:hAnsi="Times New Roman" w:cs="Times New Roman"/>
          <w:kern w:val="0"/>
          <w:sz w:val="20"/>
          <w:szCs w:val="20"/>
          <w:lang w:val="it-IT" w:eastAsia="zh-CN"/>
        </w:rPr>
      </w:pPr>
      <w:r w:rsidRPr="00DE174D">
        <w:rPr>
          <w:rFonts w:ascii="Times New Roman" w:hAnsi="Times New Roman"/>
        </w:rPr>
        <w:t>We believe that these two issues are correlated.</w:t>
      </w:r>
      <w:r w:rsidRPr="00DE174D">
        <w:rPr>
          <w:rFonts w:ascii="Times New Roman" w:hAnsi="Times New Roman" w:hint="eastAsia"/>
        </w:rPr>
        <w:t xml:space="preserve"> </w:t>
      </w:r>
      <w:r w:rsidR="00BC1608">
        <w:rPr>
          <w:rFonts w:ascii="Times New Roman" w:eastAsia="Arial Unicode MS" w:hAnsi="Times New Roman" w:cs="Times New Roman" w:hint="eastAsia"/>
          <w:kern w:val="0"/>
          <w:sz w:val="20"/>
          <w:szCs w:val="20"/>
          <w:lang w:val="it-IT" w:eastAsia="zh-CN"/>
        </w:rPr>
        <w:t>I</w:t>
      </w:r>
      <w:r w:rsidR="00BC1608">
        <w:rPr>
          <w:rFonts w:ascii="Times New Roman" w:eastAsia="Arial Unicode MS" w:hAnsi="Times New Roman" w:cs="Times New Roman"/>
          <w:kern w:val="0"/>
          <w:sz w:val="20"/>
          <w:szCs w:val="20"/>
          <w:lang w:val="it-IT" w:eastAsia="zh-CN"/>
        </w:rPr>
        <w:t xml:space="preserve">f </w:t>
      </w:r>
      <w:r w:rsidR="00046807" w:rsidRPr="004452A8">
        <w:rPr>
          <w:rFonts w:ascii="Times New Roman" w:hAnsi="Times New Roman"/>
        </w:rPr>
        <w:t>there is at least one LCG configured with multiple reporting thresholds</w:t>
      </w:r>
      <w:r w:rsidR="00046807">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there are 2 options to </w:t>
      </w:r>
      <w:r w:rsidR="00EA4969">
        <w:rPr>
          <w:rFonts w:ascii="Times New Roman" w:eastAsia="Arial Unicode MS" w:hAnsi="Times New Roman" w:cs="Times New Roman"/>
          <w:kern w:val="0"/>
          <w:sz w:val="20"/>
          <w:szCs w:val="20"/>
          <w:lang w:eastAsia="zh-CN"/>
        </w:rPr>
        <w:t>consider</w:t>
      </w:r>
      <w:r w:rsidR="00046807">
        <w:rPr>
          <w:rFonts w:ascii="Times New Roman" w:eastAsia="Arial Unicode MS" w:hAnsi="Times New Roman" w:cs="Times New Roman"/>
          <w:kern w:val="0"/>
          <w:sz w:val="20"/>
          <w:szCs w:val="20"/>
          <w:lang w:eastAsia="zh-CN"/>
        </w:rPr>
        <w:t xml:space="preserve"> </w:t>
      </w:r>
      <w:r w:rsidR="00EA4969" w:rsidRPr="00EA4969">
        <w:rPr>
          <w:rFonts w:ascii="Times New Roman" w:eastAsia="Arial Unicode MS" w:hAnsi="Times New Roman" w:cs="Times New Roman"/>
          <w:kern w:val="0"/>
          <w:sz w:val="20"/>
          <w:szCs w:val="20"/>
          <w:lang w:eastAsia="zh-CN"/>
        </w:rPr>
        <w:t xml:space="preserve">regarding </w:t>
      </w:r>
      <w:r w:rsidR="00BC1608" w:rsidRPr="00EA4969">
        <w:rPr>
          <w:rFonts w:ascii="Times New Roman" w:eastAsia="Arial Unicode MS" w:hAnsi="Times New Roman" w:cs="Times New Roman"/>
          <w:kern w:val="0"/>
          <w:sz w:val="20"/>
          <w:szCs w:val="20"/>
          <w:lang w:eastAsia="zh-CN"/>
        </w:rPr>
        <w:t>whether legacy DSR</w:t>
      </w:r>
      <w:r w:rsidR="001B0E98" w:rsidRPr="00EA4969">
        <w:rPr>
          <w:rFonts w:ascii="Times New Roman" w:eastAsia="Arial Unicode MS" w:hAnsi="Times New Roman" w:cs="Times New Roman"/>
          <w:kern w:val="0"/>
          <w:sz w:val="20"/>
          <w:szCs w:val="20"/>
          <w:lang w:eastAsia="zh-CN"/>
        </w:rPr>
        <w:t xml:space="preserve"> should</w:t>
      </w:r>
      <w:r w:rsidR="00483159" w:rsidRPr="00EA4969">
        <w:rPr>
          <w:rFonts w:ascii="Times New Roman" w:eastAsia="Arial Unicode MS" w:hAnsi="Times New Roman" w:cs="Times New Roman"/>
          <w:kern w:val="0"/>
          <w:sz w:val="20"/>
          <w:szCs w:val="20"/>
          <w:lang w:eastAsia="zh-CN"/>
        </w:rPr>
        <w:t xml:space="preserve"> </w:t>
      </w:r>
      <w:r w:rsidR="001B0E98" w:rsidRPr="00EA4969">
        <w:rPr>
          <w:rFonts w:ascii="Times New Roman" w:eastAsia="Arial Unicode MS" w:hAnsi="Times New Roman" w:cs="Times New Roman"/>
          <w:kern w:val="0"/>
          <w:sz w:val="20"/>
          <w:szCs w:val="20"/>
          <w:lang w:eastAsia="zh-CN"/>
        </w:rPr>
        <w:t xml:space="preserve">be </w:t>
      </w:r>
      <w:r w:rsidR="004C3424" w:rsidRPr="00EA4969">
        <w:rPr>
          <w:rFonts w:ascii="Times New Roman" w:eastAsia="Arial Unicode MS" w:hAnsi="Times New Roman" w:cs="Times New Roman"/>
          <w:kern w:val="0"/>
          <w:sz w:val="20"/>
          <w:szCs w:val="20"/>
          <w:lang w:eastAsia="zh-CN"/>
        </w:rPr>
        <w:t>reported</w:t>
      </w:r>
      <w:r w:rsidRPr="00EA4969">
        <w:rPr>
          <w:rFonts w:ascii="Times New Roman" w:eastAsia="Arial Unicode MS" w:hAnsi="Times New Roman" w:cs="Times New Roman"/>
          <w:kern w:val="0"/>
          <w:sz w:val="20"/>
          <w:szCs w:val="20"/>
          <w:lang w:eastAsia="zh-CN"/>
        </w:rPr>
        <w:t>:</w:t>
      </w:r>
    </w:p>
    <w:p w14:paraId="1819A80B" w14:textId="47901E2C" w:rsidR="00BC1608" w:rsidRDefault="00BC1608" w:rsidP="00BC1608">
      <w:pPr>
        <w:pStyle w:val="a7"/>
        <w:widowControl/>
        <w:numPr>
          <w:ilvl w:val="0"/>
          <w:numId w:val="15"/>
        </w:numPr>
        <w:spacing w:before="120" w:afterLines="50" w:after="120"/>
        <w:ind w:firstLineChars="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O</w:t>
      </w:r>
      <w:r>
        <w:rPr>
          <w:rFonts w:ascii="Times New Roman" w:eastAsia="Arial Unicode MS" w:hAnsi="Times New Roman" w:cs="Times New Roman"/>
          <w:kern w:val="0"/>
          <w:sz w:val="20"/>
          <w:szCs w:val="20"/>
          <w:lang w:val="it-IT" w:eastAsia="zh-CN"/>
        </w:rPr>
        <w:t xml:space="preserve">ption 1: </w:t>
      </w:r>
      <w:r w:rsidR="006D03D0">
        <w:rPr>
          <w:rFonts w:ascii="Times New Roman" w:eastAsia="Arial Unicode MS" w:hAnsi="Times New Roman" w:cs="Times New Roman"/>
          <w:kern w:val="0"/>
          <w:sz w:val="20"/>
          <w:szCs w:val="20"/>
          <w:lang w:val="it-IT" w:eastAsia="zh-CN"/>
        </w:rPr>
        <w:t>O</w:t>
      </w:r>
      <w:r>
        <w:rPr>
          <w:rFonts w:ascii="Times New Roman" w:eastAsia="Arial Unicode MS" w:hAnsi="Times New Roman" w:cs="Times New Roman"/>
          <w:kern w:val="0"/>
          <w:sz w:val="20"/>
          <w:szCs w:val="20"/>
          <w:lang w:val="it-IT" w:eastAsia="zh-CN"/>
        </w:rPr>
        <w:t xml:space="preserve">nly enhanced DSR </w:t>
      </w:r>
      <w:r w:rsidR="00646903">
        <w:rPr>
          <w:rFonts w:ascii="Times New Roman" w:eastAsia="Arial Unicode MS" w:hAnsi="Times New Roman" w:cs="Times New Roman"/>
          <w:kern w:val="0"/>
          <w:sz w:val="20"/>
          <w:szCs w:val="20"/>
          <w:lang w:val="it-IT" w:eastAsia="zh-CN"/>
        </w:rPr>
        <w:t>is</w:t>
      </w:r>
      <w:r>
        <w:rPr>
          <w:rFonts w:ascii="Times New Roman" w:eastAsia="Arial Unicode MS" w:hAnsi="Times New Roman" w:cs="Times New Roman"/>
          <w:kern w:val="0"/>
          <w:sz w:val="20"/>
          <w:szCs w:val="20"/>
          <w:lang w:val="it-IT" w:eastAsia="zh-CN"/>
        </w:rPr>
        <w:t xml:space="preserve"> </w:t>
      </w:r>
      <w:r w:rsidR="00646903">
        <w:rPr>
          <w:rFonts w:ascii="Times New Roman" w:eastAsia="Arial Unicode MS" w:hAnsi="Times New Roman" w:cs="Times New Roman"/>
          <w:kern w:val="0"/>
          <w:sz w:val="20"/>
          <w:szCs w:val="20"/>
          <w:lang w:val="it-IT" w:eastAsia="zh-CN"/>
        </w:rPr>
        <w:t>reported</w:t>
      </w:r>
      <w:r w:rsidR="001B0E98">
        <w:rPr>
          <w:rFonts w:ascii="Times New Roman" w:eastAsia="Arial Unicode MS" w:hAnsi="Times New Roman" w:cs="Times New Roman"/>
          <w:kern w:val="0"/>
          <w:sz w:val="20"/>
          <w:szCs w:val="20"/>
          <w:lang w:val="it-IT" w:eastAsia="zh-CN"/>
        </w:rPr>
        <w:t>.</w:t>
      </w:r>
    </w:p>
    <w:p w14:paraId="3FCFAD57" w14:textId="4F4E652B" w:rsidR="00483159" w:rsidRPr="001D5430" w:rsidRDefault="00BC1608" w:rsidP="007D7359">
      <w:pPr>
        <w:pStyle w:val="a7"/>
        <w:widowControl/>
        <w:numPr>
          <w:ilvl w:val="0"/>
          <w:numId w:val="15"/>
        </w:numPr>
        <w:spacing w:before="120" w:afterLines="50" w:after="120"/>
        <w:ind w:firstLineChars="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 xml:space="preserve">Option 2: </w:t>
      </w:r>
      <w:r w:rsidR="00E70900">
        <w:rPr>
          <w:rFonts w:ascii="Times New Roman" w:hAnsi="Times New Roman"/>
        </w:rPr>
        <w:t>Legacy</w:t>
      </w:r>
      <w:r w:rsidR="00E70900" w:rsidRPr="004452A8">
        <w:rPr>
          <w:rFonts w:ascii="Times New Roman" w:hAnsi="Times New Roman"/>
        </w:rPr>
        <w:t xml:space="preserve"> and </w:t>
      </w:r>
      <w:r w:rsidR="00E70900">
        <w:rPr>
          <w:rFonts w:ascii="Times New Roman" w:hAnsi="Times New Roman"/>
        </w:rPr>
        <w:t>enhanced</w:t>
      </w:r>
      <w:r w:rsidR="00E70900" w:rsidRPr="004452A8">
        <w:rPr>
          <w:rFonts w:ascii="Times New Roman" w:hAnsi="Times New Roman"/>
        </w:rPr>
        <w:t xml:space="preserve"> DSR </w:t>
      </w:r>
      <w:r w:rsidR="00322845">
        <w:rPr>
          <w:rFonts w:ascii="Times New Roman" w:hAnsi="Times New Roman"/>
        </w:rPr>
        <w:t>are</w:t>
      </w:r>
      <w:r w:rsidR="00E70900" w:rsidRPr="004452A8">
        <w:rPr>
          <w:rFonts w:ascii="Times New Roman" w:hAnsi="Times New Roman"/>
        </w:rPr>
        <w:t xml:space="preserve"> configured/used at the same time</w:t>
      </w:r>
      <w:r>
        <w:rPr>
          <w:rFonts w:ascii="Times New Roman" w:eastAsia="Arial Unicode MS" w:hAnsi="Times New Roman" w:cs="Times New Roman"/>
          <w:kern w:val="0"/>
          <w:sz w:val="20"/>
          <w:szCs w:val="20"/>
          <w:lang w:val="it-IT" w:eastAsia="zh-CN"/>
        </w:rPr>
        <w:t>.</w:t>
      </w:r>
    </w:p>
    <w:p w14:paraId="56DCC28C" w14:textId="62CDA6EA" w:rsidR="009C1B68" w:rsidRDefault="00C8077B" w:rsidP="00A57930">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First</w:t>
      </w:r>
      <w:r w:rsidR="00DA338B">
        <w:rPr>
          <w:rFonts w:ascii="Times New Roman" w:eastAsia="Arial Unicode MS" w:hAnsi="Times New Roman" w:cs="Times New Roman"/>
          <w:kern w:val="0"/>
          <w:sz w:val="20"/>
          <w:szCs w:val="20"/>
          <w:lang w:val="it-IT" w:eastAsia="zh-CN"/>
        </w:rPr>
        <w:t xml:space="preserve"> of all</w:t>
      </w:r>
      <w:r>
        <w:rPr>
          <w:rFonts w:ascii="Times New Roman" w:eastAsia="Arial Unicode MS" w:hAnsi="Times New Roman" w:cs="Times New Roman"/>
          <w:kern w:val="0"/>
          <w:sz w:val="20"/>
          <w:szCs w:val="20"/>
          <w:lang w:val="it-IT" w:eastAsia="zh-CN"/>
        </w:rPr>
        <w:t xml:space="preserve">, we would like to emphasize that </w:t>
      </w:r>
      <w:r w:rsidR="00DA338B" w:rsidRPr="00DA338B">
        <w:rPr>
          <w:rFonts w:ascii="Times New Roman" w:eastAsia="Arial Unicode MS" w:hAnsi="Times New Roman" w:cs="Times New Roman"/>
          <w:kern w:val="0"/>
          <w:sz w:val="20"/>
          <w:szCs w:val="20"/>
          <w:lang w:val="it-IT" w:eastAsia="zh-CN"/>
        </w:rPr>
        <w:t xml:space="preserve">any chosen option </w:t>
      </w:r>
      <w:r w:rsidR="00555302">
        <w:rPr>
          <w:rFonts w:ascii="Times New Roman" w:eastAsia="Arial Unicode MS" w:hAnsi="Times New Roman" w:cs="Times New Roman"/>
          <w:kern w:val="0"/>
          <w:sz w:val="20"/>
          <w:szCs w:val="20"/>
          <w:lang w:val="it-IT" w:eastAsia="zh-CN"/>
        </w:rPr>
        <w:t>should</w:t>
      </w:r>
      <w:r w:rsidR="00DA338B">
        <w:rPr>
          <w:rFonts w:ascii="Times New Roman" w:eastAsia="Arial Unicode MS" w:hAnsi="Times New Roman" w:cs="Times New Roman"/>
          <w:kern w:val="0"/>
          <w:sz w:val="20"/>
          <w:szCs w:val="20"/>
          <w:lang w:val="it-IT" w:eastAsia="zh-CN"/>
        </w:rPr>
        <w:t xml:space="preserve"> ensure </w:t>
      </w:r>
      <w:r w:rsidR="00F3031E">
        <w:rPr>
          <w:rFonts w:ascii="Times New Roman" w:eastAsia="Arial Unicode MS" w:hAnsi="Times New Roman" w:cs="Times New Roman"/>
          <w:kern w:val="0"/>
          <w:sz w:val="20"/>
          <w:szCs w:val="20"/>
          <w:lang w:val="it-IT" w:eastAsia="zh-CN"/>
        </w:rPr>
        <w:t xml:space="preserve">all the </w:t>
      </w:r>
      <w:r w:rsidR="00DA338B">
        <w:rPr>
          <w:rFonts w:ascii="Times New Roman" w:eastAsia="Arial Unicode MS" w:hAnsi="Times New Roman" w:cs="Times New Roman"/>
          <w:kern w:val="0"/>
          <w:sz w:val="20"/>
          <w:szCs w:val="20"/>
          <w:lang w:val="it-IT" w:eastAsia="zh-CN"/>
        </w:rPr>
        <w:t>delay information of delay-critical data is reported.</w:t>
      </w:r>
    </w:p>
    <w:p w14:paraId="5F3D3287" w14:textId="58333FF6" w:rsidR="00BC65DB" w:rsidRDefault="00BC65DB" w:rsidP="00BC65DB">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Proposal 1: Any enhancements on</w:t>
      </w:r>
      <w:r w:rsidRPr="00646903">
        <w:rPr>
          <w:rFonts w:ascii="Times New Roman" w:eastAsia="Arial Unicode MS" w:hAnsi="Times New Roman" w:cs="Times New Roman"/>
          <w:b/>
          <w:kern w:val="0"/>
          <w:sz w:val="20"/>
          <w:szCs w:val="20"/>
          <w:lang w:eastAsia="zh-CN"/>
        </w:rPr>
        <w:t xml:space="preserve"> DSR </w:t>
      </w:r>
      <w:r w:rsidRPr="00BC65DB">
        <w:rPr>
          <w:rFonts w:ascii="Times New Roman" w:eastAsia="Arial Unicode MS" w:hAnsi="Times New Roman" w:cs="Times New Roman"/>
          <w:b/>
          <w:kern w:val="0"/>
          <w:sz w:val="20"/>
          <w:szCs w:val="20"/>
          <w:lang w:eastAsia="zh-CN"/>
        </w:rPr>
        <w:t>should ensure all the delay information of delay-critical data is reported</w:t>
      </w:r>
      <w:r>
        <w:rPr>
          <w:rFonts w:ascii="Times New Roman" w:eastAsia="Arial Unicode MS" w:hAnsi="Times New Roman" w:cs="Times New Roman"/>
          <w:b/>
          <w:kern w:val="0"/>
          <w:sz w:val="20"/>
          <w:szCs w:val="20"/>
          <w:lang w:eastAsia="zh-CN"/>
        </w:rPr>
        <w:t>.</w:t>
      </w:r>
    </w:p>
    <w:p w14:paraId="068959BF" w14:textId="77777777" w:rsidR="00035C29" w:rsidRPr="00BC65DB" w:rsidRDefault="00035C29" w:rsidP="00A57930">
      <w:pPr>
        <w:widowControl/>
        <w:spacing w:before="120" w:afterLines="50" w:after="120"/>
        <w:rPr>
          <w:rFonts w:ascii="Times New Roman" w:eastAsia="Arial Unicode MS" w:hAnsi="Times New Roman" w:cs="Times New Roman"/>
          <w:kern w:val="0"/>
          <w:sz w:val="20"/>
          <w:szCs w:val="20"/>
          <w:lang w:eastAsia="zh-CN"/>
        </w:rPr>
      </w:pPr>
    </w:p>
    <w:p w14:paraId="328C87E1" w14:textId="77777777" w:rsidR="009C1B68" w:rsidRDefault="009C1B68" w:rsidP="009C1B68">
      <w:pPr>
        <w:widowControl/>
        <w:spacing w:before="120" w:afterLines="50" w:after="120"/>
        <w:jc w:val="center"/>
        <w:rPr>
          <w:rFonts w:ascii="Times New Roman" w:hAnsi="Times New Roman"/>
        </w:rPr>
      </w:pPr>
      <w:r>
        <w:rPr>
          <w:rFonts w:ascii="Times New Roman" w:hAnsi="Times New Roman"/>
          <w:noProof/>
          <w:lang w:val="en-US" w:eastAsia="zh-CN"/>
        </w:rPr>
        <w:lastRenderedPageBreak/>
        <w:drawing>
          <wp:inline distT="0" distB="0" distL="0" distR="0" wp14:anchorId="0D414F31" wp14:editId="1D87C240">
            <wp:extent cx="6112533" cy="21290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2026" cy="2139345"/>
                    </a:xfrm>
                    <a:prstGeom prst="rect">
                      <a:avLst/>
                    </a:prstGeom>
                    <a:noFill/>
                  </pic:spPr>
                </pic:pic>
              </a:graphicData>
            </a:graphic>
          </wp:inline>
        </w:drawing>
      </w:r>
    </w:p>
    <w:p w14:paraId="68557C40" w14:textId="6B7049D3" w:rsidR="009C1B68" w:rsidRPr="009C1B68" w:rsidRDefault="009C1B68" w:rsidP="009C1B68">
      <w:pPr>
        <w:widowControl/>
        <w:spacing w:before="120" w:afterLines="50" w:after="120"/>
        <w:jc w:val="center"/>
        <w:rPr>
          <w:rFonts w:ascii="Times New Roman" w:eastAsia="等线" w:hAnsi="Times New Roman"/>
          <w:lang w:eastAsia="zh-CN"/>
        </w:rPr>
      </w:pPr>
      <w:r>
        <w:rPr>
          <w:rFonts w:ascii="Times New Roman" w:eastAsia="等线" w:hAnsi="Times New Roman" w:hint="eastAsia"/>
          <w:lang w:eastAsia="zh-CN"/>
        </w:rPr>
        <w:t>F</w:t>
      </w:r>
      <w:r>
        <w:rPr>
          <w:rFonts w:ascii="Times New Roman" w:eastAsia="等线" w:hAnsi="Times New Roman"/>
          <w:lang w:eastAsia="zh-CN"/>
        </w:rPr>
        <w:t xml:space="preserve">igure 1: Issue of </w:t>
      </w:r>
      <w:r w:rsidRPr="0006343B">
        <w:rPr>
          <w:rFonts w:ascii="Times New Roman" w:eastAsia="等线" w:hAnsi="Times New Roman"/>
          <w:lang w:eastAsia="zh-CN"/>
        </w:rPr>
        <w:t>Option 1</w:t>
      </w:r>
      <w:r>
        <w:rPr>
          <w:rFonts w:ascii="Times New Roman" w:eastAsia="等线" w:hAnsi="Times New Roman"/>
          <w:lang w:eastAsia="zh-CN"/>
        </w:rPr>
        <w:t xml:space="preserve"> (i.e., </w:t>
      </w:r>
      <w:r>
        <w:rPr>
          <w:rFonts w:ascii="Times New Roman" w:eastAsia="Arial Unicode MS" w:hAnsi="Times New Roman" w:cs="Times New Roman"/>
          <w:kern w:val="0"/>
          <w:sz w:val="20"/>
          <w:szCs w:val="20"/>
          <w:lang w:val="it-IT" w:eastAsia="zh-CN"/>
        </w:rPr>
        <w:t>only enhanced DSR is reported)</w:t>
      </w:r>
    </w:p>
    <w:p w14:paraId="3BD7147E" w14:textId="5FF01FCA" w:rsidR="00A57930" w:rsidRDefault="00A57930" w:rsidP="00A57930">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 xml:space="preserve">If </w:t>
      </w:r>
      <w:r w:rsidRPr="001D5430">
        <w:rPr>
          <w:rFonts w:ascii="Times New Roman" w:eastAsia="Arial Unicode MS" w:hAnsi="Times New Roman" w:cs="Times New Roman"/>
          <w:b/>
          <w:i/>
          <w:kern w:val="0"/>
          <w:sz w:val="20"/>
          <w:szCs w:val="20"/>
          <w:lang w:val="it-IT" w:eastAsia="zh-CN"/>
        </w:rPr>
        <w:t>Option 1</w:t>
      </w:r>
      <w:r>
        <w:rPr>
          <w:rFonts w:ascii="Times New Roman" w:eastAsia="Arial Unicode MS" w:hAnsi="Times New Roman" w:cs="Times New Roman"/>
          <w:kern w:val="0"/>
          <w:sz w:val="20"/>
          <w:szCs w:val="20"/>
          <w:lang w:val="it-IT" w:eastAsia="zh-CN"/>
        </w:rPr>
        <w:t xml:space="preserve"> is adopted, </w:t>
      </w:r>
      <w:r w:rsidR="00DB2C2D">
        <w:rPr>
          <w:rFonts w:ascii="Times New Roman" w:eastAsia="Arial Unicode MS" w:hAnsi="Times New Roman" w:cs="Times New Roman"/>
          <w:kern w:val="0"/>
          <w:sz w:val="20"/>
          <w:szCs w:val="20"/>
          <w:lang w:val="it-IT" w:eastAsia="zh-CN"/>
        </w:rPr>
        <w:t xml:space="preserve">the implementation </w:t>
      </w:r>
      <w:r w:rsidR="00CE3D9A">
        <w:rPr>
          <w:rFonts w:ascii="Times New Roman" w:eastAsia="Arial Unicode MS" w:hAnsi="Times New Roman" w:cs="Times New Roman"/>
          <w:kern w:val="0"/>
          <w:sz w:val="20"/>
          <w:szCs w:val="20"/>
          <w:lang w:val="it-IT" w:eastAsia="zh-CN"/>
        </w:rPr>
        <w:t>may be</w:t>
      </w:r>
      <w:r w:rsidR="00DB2C2D">
        <w:rPr>
          <w:rFonts w:ascii="Times New Roman" w:eastAsia="Arial Unicode MS" w:hAnsi="Times New Roman" w:cs="Times New Roman"/>
          <w:kern w:val="0"/>
          <w:sz w:val="20"/>
          <w:szCs w:val="20"/>
          <w:lang w:val="it-IT" w:eastAsia="zh-CN"/>
        </w:rPr>
        <w:t xml:space="preserve"> </w:t>
      </w:r>
      <w:r w:rsidR="000D516A" w:rsidRPr="000D516A">
        <w:rPr>
          <w:rFonts w:ascii="Times New Roman" w:eastAsia="Arial Unicode MS" w:hAnsi="Times New Roman" w:cs="Times New Roman"/>
          <w:kern w:val="0"/>
          <w:sz w:val="20"/>
          <w:szCs w:val="20"/>
          <w:lang w:val="it-IT" w:eastAsia="zh-CN"/>
        </w:rPr>
        <w:t>straightforward</w:t>
      </w:r>
      <w:r w:rsidR="00DB2C2D">
        <w:rPr>
          <w:rFonts w:ascii="Times New Roman" w:eastAsia="Arial Unicode MS" w:hAnsi="Times New Roman" w:cs="Times New Roman"/>
          <w:kern w:val="0"/>
          <w:sz w:val="20"/>
          <w:szCs w:val="20"/>
          <w:lang w:val="it-IT" w:eastAsia="zh-CN"/>
        </w:rPr>
        <w:t xml:space="preserve">. </w:t>
      </w:r>
      <w:r w:rsidR="000D516A" w:rsidRPr="000D516A">
        <w:rPr>
          <w:rFonts w:ascii="Times New Roman" w:eastAsia="Arial Unicode MS" w:hAnsi="Times New Roman" w:cs="Times New Roman"/>
          <w:kern w:val="0"/>
          <w:sz w:val="20"/>
          <w:szCs w:val="20"/>
          <w:lang w:val="it-IT" w:eastAsia="zh-CN"/>
        </w:rPr>
        <w:t xml:space="preserve">However, with the introduction of new </w:t>
      </w:r>
      <w:r w:rsidR="000D516A" w:rsidRPr="00FE5790">
        <w:rPr>
          <w:rFonts w:ascii="Times New Roman" w:eastAsia="Arial Unicode MS" w:hAnsi="Times New Roman" w:cs="Times New Roman"/>
          <w:i/>
          <w:kern w:val="0"/>
          <w:sz w:val="20"/>
          <w:szCs w:val="20"/>
          <w:lang w:val="it-IT" w:eastAsia="zh-CN"/>
        </w:rPr>
        <w:t>triggering</w:t>
      </w:r>
      <w:r w:rsidR="000D516A" w:rsidRPr="000D516A">
        <w:rPr>
          <w:rFonts w:ascii="Times New Roman" w:eastAsia="Arial Unicode MS" w:hAnsi="Times New Roman" w:cs="Times New Roman"/>
          <w:kern w:val="0"/>
          <w:sz w:val="20"/>
          <w:szCs w:val="20"/>
          <w:lang w:val="it-IT" w:eastAsia="zh-CN"/>
        </w:rPr>
        <w:t xml:space="preserve"> </w:t>
      </w:r>
      <w:r w:rsidR="00FE5790" w:rsidRPr="00DB2C2D">
        <w:rPr>
          <w:rFonts w:ascii="Times New Roman" w:hAnsi="Times New Roman"/>
          <w:i/>
        </w:rPr>
        <w:t xml:space="preserve">threshold </w:t>
      </w:r>
      <w:r w:rsidR="000D516A">
        <w:rPr>
          <w:rFonts w:ascii="Times New Roman" w:eastAsia="Arial Unicode MS" w:hAnsi="Times New Roman" w:cs="Times New Roman"/>
          <w:kern w:val="0"/>
          <w:sz w:val="20"/>
          <w:szCs w:val="20"/>
          <w:lang w:val="it-IT" w:eastAsia="zh-CN"/>
        </w:rPr>
        <w:t>and</w:t>
      </w:r>
      <w:r w:rsidR="00FE5790">
        <w:rPr>
          <w:rFonts w:ascii="Times New Roman" w:eastAsia="Arial Unicode MS" w:hAnsi="Times New Roman" w:cs="Times New Roman"/>
          <w:kern w:val="0"/>
          <w:sz w:val="20"/>
          <w:szCs w:val="20"/>
          <w:lang w:val="it-IT" w:eastAsia="zh-CN"/>
        </w:rPr>
        <w:t xml:space="preserve"> </w:t>
      </w:r>
      <w:r w:rsidR="00FE5790" w:rsidRPr="00FE5790">
        <w:rPr>
          <w:rFonts w:ascii="Times New Roman" w:eastAsia="Arial Unicode MS" w:hAnsi="Times New Roman" w:cs="Times New Roman"/>
          <w:i/>
          <w:kern w:val="0"/>
          <w:sz w:val="20"/>
          <w:szCs w:val="20"/>
          <w:lang w:val="it-IT" w:eastAsia="zh-CN"/>
        </w:rPr>
        <w:t>reporting threshold</w:t>
      </w:r>
      <w:r w:rsidR="00F3031E">
        <w:rPr>
          <w:rFonts w:ascii="Times New Roman" w:eastAsia="Arial Unicode MS" w:hAnsi="Times New Roman" w:cs="Times New Roman"/>
          <w:i/>
          <w:kern w:val="0"/>
          <w:sz w:val="20"/>
          <w:szCs w:val="20"/>
          <w:lang w:val="it-IT" w:eastAsia="zh-CN"/>
        </w:rPr>
        <w:t>s</w:t>
      </w:r>
      <w:r w:rsidR="000D516A" w:rsidRPr="000D516A">
        <w:rPr>
          <w:rFonts w:ascii="Times New Roman" w:eastAsia="Arial Unicode MS" w:hAnsi="Times New Roman" w:cs="Times New Roman"/>
          <w:kern w:val="0"/>
          <w:sz w:val="20"/>
          <w:szCs w:val="20"/>
          <w:lang w:val="it-IT" w:eastAsia="zh-CN"/>
        </w:rPr>
        <w:t xml:space="preserve">, we must address the following </w:t>
      </w:r>
      <w:r w:rsidR="000D516A">
        <w:rPr>
          <w:rFonts w:ascii="Times New Roman" w:eastAsia="Arial Unicode MS" w:hAnsi="Times New Roman" w:cs="Times New Roman"/>
          <w:kern w:val="0"/>
          <w:sz w:val="20"/>
          <w:szCs w:val="20"/>
          <w:lang w:val="it-IT" w:eastAsia="zh-CN"/>
        </w:rPr>
        <w:t>issues</w:t>
      </w:r>
      <w:r w:rsidR="00B0310E">
        <w:rPr>
          <w:rFonts w:ascii="Times New Roman" w:eastAsia="Arial Unicode MS" w:hAnsi="Times New Roman" w:cs="Times New Roman"/>
          <w:kern w:val="0"/>
          <w:sz w:val="20"/>
          <w:szCs w:val="20"/>
          <w:lang w:val="it-IT" w:eastAsia="zh-CN"/>
        </w:rPr>
        <w:t xml:space="preserve"> as illustrated in Figure 1</w:t>
      </w:r>
      <w:r w:rsidR="00DB2C2D" w:rsidRPr="00646903">
        <w:rPr>
          <w:rFonts w:ascii="Times New Roman" w:eastAsia="Arial Unicode MS" w:hAnsi="Times New Roman" w:cs="Times New Roman"/>
          <w:kern w:val="0"/>
          <w:sz w:val="20"/>
          <w:szCs w:val="20"/>
          <w:lang w:val="it-IT" w:eastAsia="zh-CN"/>
        </w:rPr>
        <w:t>:</w:t>
      </w:r>
    </w:p>
    <w:p w14:paraId="48645583" w14:textId="7DDD2089" w:rsidR="00DB2C2D" w:rsidRPr="00DB2C2D" w:rsidRDefault="00A83720" w:rsidP="00A57930">
      <w:pPr>
        <w:pStyle w:val="a7"/>
        <w:widowControl/>
        <w:numPr>
          <w:ilvl w:val="0"/>
          <w:numId w:val="17"/>
        </w:numPr>
        <w:spacing w:before="120" w:afterLines="50" w:after="120"/>
        <w:ind w:firstLineChars="0"/>
        <w:rPr>
          <w:rFonts w:ascii="Times New Roman" w:hAnsi="Times New Roman"/>
        </w:rPr>
      </w:pPr>
      <w:r w:rsidRPr="00604A2E">
        <w:rPr>
          <w:rFonts w:ascii="Times New Roman" w:eastAsia="Arial Unicode MS" w:hAnsi="Times New Roman" w:cs="Times New Roman"/>
          <w:i/>
          <w:kern w:val="0"/>
          <w:sz w:val="20"/>
          <w:szCs w:val="20"/>
          <w:lang w:val="it-IT" w:eastAsia="zh-CN"/>
        </w:rPr>
        <w:t>Issue 1-</w:t>
      </w:r>
      <w:r w:rsidR="00646903" w:rsidRPr="00604A2E">
        <w:rPr>
          <w:rFonts w:ascii="Times New Roman" w:eastAsia="Arial Unicode MS" w:hAnsi="Times New Roman" w:cs="Times New Roman"/>
          <w:i/>
          <w:kern w:val="0"/>
          <w:sz w:val="20"/>
          <w:szCs w:val="20"/>
          <w:lang w:val="it-IT" w:eastAsia="zh-CN"/>
        </w:rPr>
        <w:t>1</w:t>
      </w:r>
      <w:r w:rsidRPr="00543671">
        <w:rPr>
          <w:rFonts w:ascii="Times New Roman" w:eastAsia="Arial Unicode MS" w:hAnsi="Times New Roman" w:cs="Times New Roman"/>
          <w:kern w:val="0"/>
          <w:sz w:val="20"/>
          <w:szCs w:val="20"/>
          <w:lang w:val="it-IT" w:eastAsia="zh-CN"/>
        </w:rPr>
        <w:t xml:space="preserve">: </w:t>
      </w:r>
      <w:r w:rsidR="00A57930" w:rsidRPr="00543671">
        <w:rPr>
          <w:rFonts w:ascii="Times New Roman" w:eastAsia="Arial Unicode MS" w:hAnsi="Times New Roman" w:cs="Times New Roman"/>
          <w:kern w:val="0"/>
          <w:sz w:val="20"/>
          <w:szCs w:val="20"/>
          <w:lang w:val="it-IT" w:eastAsia="zh-CN"/>
        </w:rPr>
        <w:t>If t</w:t>
      </w:r>
      <w:r w:rsidR="00A57930" w:rsidRPr="00DB2C2D">
        <w:rPr>
          <w:rFonts w:ascii="Times New Roman" w:eastAsia="Arial Unicode MS" w:hAnsi="Times New Roman" w:cs="Times New Roman"/>
          <w:kern w:val="0"/>
          <w:sz w:val="20"/>
          <w:szCs w:val="20"/>
          <w:lang w:val="it-IT" w:eastAsia="zh-CN"/>
        </w:rPr>
        <w:t xml:space="preserve">he </w:t>
      </w:r>
      <w:r w:rsidR="00A57930" w:rsidRPr="00DB2C2D">
        <w:rPr>
          <w:rFonts w:ascii="Times New Roman" w:hAnsi="Times New Roman"/>
          <w:i/>
        </w:rPr>
        <w:t xml:space="preserve">triggering threshold </w:t>
      </w:r>
      <w:r w:rsidR="00A57930" w:rsidRPr="00DB2C2D">
        <w:rPr>
          <w:rFonts w:ascii="Times New Roman" w:hAnsi="Times New Roman"/>
        </w:rPr>
        <w:t>(e.g., T</w:t>
      </w:r>
      <w:r w:rsidR="00646903">
        <w:rPr>
          <w:rFonts w:ascii="Times New Roman" w:hAnsi="Times New Roman"/>
        </w:rPr>
        <w:t>1</w:t>
      </w:r>
      <w:r w:rsidR="00A57930" w:rsidRPr="00DB2C2D">
        <w:rPr>
          <w:rFonts w:ascii="Times New Roman" w:hAnsi="Times New Roman"/>
        </w:rPr>
        <w:t xml:space="preserve">) of the enhanced DSR is lower than </w:t>
      </w:r>
      <w:r w:rsidR="00A567B5" w:rsidRPr="00543671">
        <w:rPr>
          <w:rFonts w:ascii="Times New Roman" w:eastAsia="Arial Unicode MS" w:hAnsi="Times New Roman" w:cs="Times New Roman"/>
          <w:kern w:val="0"/>
          <w:sz w:val="20"/>
          <w:szCs w:val="20"/>
          <w:lang w:val="it-IT" w:eastAsia="zh-CN"/>
        </w:rPr>
        <w:t xml:space="preserve">the </w:t>
      </w:r>
      <w:r w:rsidR="00A567B5" w:rsidRPr="00DB2C2D">
        <w:rPr>
          <w:rFonts w:ascii="Times New Roman" w:hAnsi="Times New Roman"/>
          <w:i/>
        </w:rPr>
        <w:t>largest configured reporting threshold</w:t>
      </w:r>
      <w:r w:rsidR="00A567B5" w:rsidRPr="00DB2C2D">
        <w:rPr>
          <w:rFonts w:ascii="Times New Roman" w:hAnsi="Times New Roman"/>
        </w:rPr>
        <w:t xml:space="preserve"> (e.g., T</w:t>
      </w:r>
      <w:r w:rsidR="00A567B5">
        <w:rPr>
          <w:rFonts w:ascii="Times New Roman" w:hAnsi="Times New Roman"/>
        </w:rPr>
        <w:t>2</w:t>
      </w:r>
      <w:r w:rsidR="00A567B5" w:rsidRPr="00DB2C2D">
        <w:rPr>
          <w:rFonts w:ascii="Times New Roman" w:hAnsi="Times New Roman"/>
        </w:rPr>
        <w:t>)</w:t>
      </w:r>
      <w:r w:rsidR="00A567B5">
        <w:rPr>
          <w:rFonts w:ascii="Times New Roman" w:hAnsi="Times New Roman"/>
        </w:rPr>
        <w:t xml:space="preserve"> or legacy </w:t>
      </w:r>
      <w:r w:rsidR="00A57930" w:rsidRPr="00DB2C2D">
        <w:rPr>
          <w:rFonts w:ascii="Times New Roman" w:eastAsia="Times New Roman" w:hAnsi="Times New Roman" w:cs="Times New Roman"/>
          <w:i/>
          <w:iCs/>
          <w:kern w:val="0"/>
          <w:sz w:val="20"/>
          <w:szCs w:val="20"/>
        </w:rPr>
        <w:t xml:space="preserve">remainingTimeThreshold </w:t>
      </w:r>
      <w:r w:rsidR="00A57930" w:rsidRPr="00DB2C2D">
        <w:rPr>
          <w:rFonts w:ascii="Times New Roman" w:hAnsi="Times New Roman"/>
        </w:rPr>
        <w:t>(e.g., T</w:t>
      </w:r>
      <w:r w:rsidR="00646903">
        <w:rPr>
          <w:rFonts w:ascii="Times New Roman" w:hAnsi="Times New Roman"/>
        </w:rPr>
        <w:t>3</w:t>
      </w:r>
      <w:r w:rsidR="00A57930" w:rsidRPr="00DB2C2D">
        <w:rPr>
          <w:rFonts w:ascii="Times New Roman" w:hAnsi="Times New Roman"/>
        </w:rPr>
        <w:t>)</w:t>
      </w:r>
      <w:r w:rsidR="00DB2C2D" w:rsidRPr="00DB2C2D">
        <w:rPr>
          <w:rFonts w:ascii="Times New Roman" w:eastAsia="Arial Unicode MS" w:hAnsi="Times New Roman" w:cs="Times New Roman"/>
          <w:kern w:val="0"/>
          <w:sz w:val="20"/>
          <w:szCs w:val="20"/>
          <w:lang w:val="it-IT" w:eastAsia="zh-CN"/>
        </w:rPr>
        <w:t>,</w:t>
      </w:r>
      <w:r w:rsidR="00A57930" w:rsidRPr="00DB2C2D">
        <w:rPr>
          <w:rFonts w:ascii="Times New Roman" w:eastAsia="Arial Unicode MS" w:hAnsi="Times New Roman" w:cs="Times New Roman"/>
          <w:kern w:val="0"/>
          <w:sz w:val="20"/>
          <w:szCs w:val="20"/>
          <w:lang w:val="it-IT" w:eastAsia="zh-CN"/>
        </w:rPr>
        <w:t xml:space="preserve"> </w:t>
      </w:r>
      <w:r w:rsidR="0024253C">
        <w:rPr>
          <w:rFonts w:ascii="Times New Roman" w:eastAsia="Arial Unicode MS" w:hAnsi="Times New Roman" w:cs="Times New Roman"/>
          <w:kern w:val="0"/>
          <w:sz w:val="20"/>
          <w:szCs w:val="20"/>
          <w:lang w:val="it-IT" w:eastAsia="zh-CN"/>
        </w:rPr>
        <w:t>no</w:t>
      </w:r>
      <w:r w:rsidR="00DB2C2D" w:rsidRPr="00DB2C2D">
        <w:rPr>
          <w:rFonts w:ascii="Times New Roman" w:eastAsia="Arial Unicode MS" w:hAnsi="Times New Roman" w:cs="Times New Roman"/>
          <w:kern w:val="0"/>
          <w:sz w:val="20"/>
          <w:szCs w:val="20"/>
          <w:lang w:val="it-IT" w:eastAsia="zh-CN"/>
        </w:rPr>
        <w:t xml:space="preserve"> DSR shall be </w:t>
      </w:r>
      <w:r w:rsidR="00EC0FD2">
        <w:rPr>
          <w:rFonts w:ascii="Times New Roman" w:eastAsia="Arial Unicode MS" w:hAnsi="Times New Roman" w:cs="Times New Roman"/>
          <w:kern w:val="0"/>
          <w:sz w:val="20"/>
          <w:szCs w:val="20"/>
          <w:lang w:val="it-IT" w:eastAsia="zh-CN"/>
        </w:rPr>
        <w:t>triggered</w:t>
      </w:r>
      <w:r w:rsidR="00DB2C2D" w:rsidRPr="00DB2C2D">
        <w:rPr>
          <w:rFonts w:ascii="Times New Roman" w:eastAsia="Arial Unicode MS" w:hAnsi="Times New Roman" w:cs="Times New Roman"/>
          <w:kern w:val="0"/>
          <w:sz w:val="20"/>
          <w:szCs w:val="20"/>
          <w:lang w:val="it-IT" w:eastAsia="zh-CN"/>
        </w:rPr>
        <w:t xml:space="preserve"> </w:t>
      </w:r>
      <w:r w:rsidR="00CE3D9A">
        <w:rPr>
          <w:rFonts w:ascii="Times New Roman" w:eastAsia="Arial Unicode MS" w:hAnsi="Times New Roman" w:cs="Times New Roman"/>
          <w:kern w:val="0"/>
          <w:sz w:val="20"/>
          <w:szCs w:val="20"/>
          <w:lang w:val="it-IT" w:eastAsia="zh-CN"/>
        </w:rPr>
        <w:t>when</w:t>
      </w:r>
      <w:r w:rsidR="00DB2C2D" w:rsidRPr="00DB2C2D">
        <w:rPr>
          <w:rFonts w:ascii="Times New Roman" w:eastAsia="Arial Unicode MS" w:hAnsi="Times New Roman" w:cs="Times New Roman"/>
          <w:kern w:val="0"/>
          <w:sz w:val="20"/>
          <w:szCs w:val="20"/>
          <w:lang w:val="it-IT" w:eastAsia="zh-CN"/>
        </w:rPr>
        <w:t xml:space="preserve"> there is</w:t>
      </w:r>
      <w:r w:rsidR="003462F5">
        <w:rPr>
          <w:rFonts w:ascii="Times New Roman" w:eastAsia="Arial Unicode MS" w:hAnsi="Times New Roman" w:cs="Times New Roman"/>
          <w:kern w:val="0"/>
          <w:sz w:val="20"/>
          <w:szCs w:val="20"/>
          <w:lang w:val="it-IT" w:eastAsia="zh-CN"/>
        </w:rPr>
        <w:t xml:space="preserve"> only</w:t>
      </w:r>
      <w:r w:rsidR="00DB2C2D" w:rsidRPr="00DB2C2D">
        <w:rPr>
          <w:rFonts w:ascii="Times New Roman" w:eastAsia="Arial Unicode MS" w:hAnsi="Times New Roman" w:cs="Times New Roman"/>
          <w:kern w:val="0"/>
          <w:sz w:val="20"/>
          <w:szCs w:val="20"/>
          <w:lang w:val="it-IT" w:eastAsia="zh-CN"/>
        </w:rPr>
        <w:t xml:space="preserve"> delay-crititcal data </w:t>
      </w:r>
      <w:r w:rsidR="00A567B5">
        <w:rPr>
          <w:rFonts w:ascii="Times New Roman" w:eastAsia="Arial Unicode MS" w:hAnsi="Times New Roman" w:cs="Times New Roman"/>
          <w:kern w:val="0"/>
          <w:sz w:val="20"/>
          <w:szCs w:val="20"/>
          <w:lang w:val="it-IT" w:eastAsia="zh-CN"/>
        </w:rPr>
        <w:t xml:space="preserve">with remaining time above </w:t>
      </w:r>
      <w:r w:rsidR="00DB2C2D" w:rsidRPr="00DB2C2D">
        <w:rPr>
          <w:rFonts w:ascii="Times New Roman" w:hAnsi="Times New Roman"/>
        </w:rPr>
        <w:t>T</w:t>
      </w:r>
      <w:r w:rsidR="00646903">
        <w:rPr>
          <w:rFonts w:ascii="Times New Roman" w:hAnsi="Times New Roman"/>
        </w:rPr>
        <w:t>1</w:t>
      </w:r>
      <w:r w:rsidR="00DB2C2D" w:rsidRPr="00DB2C2D">
        <w:rPr>
          <w:rFonts w:ascii="Times New Roman" w:hAnsi="Times New Roman"/>
        </w:rPr>
        <w:t>.</w:t>
      </w:r>
      <w:r w:rsidR="00DB2C2D">
        <w:rPr>
          <w:rFonts w:ascii="Times New Roman" w:hAnsi="Times New Roman"/>
        </w:rPr>
        <w:t xml:space="preserve"> </w:t>
      </w:r>
      <w:r w:rsidR="00DA338B" w:rsidRPr="00DA338B">
        <w:rPr>
          <w:rFonts w:ascii="Times New Roman" w:hAnsi="Times New Roman"/>
        </w:rPr>
        <w:t>This will lead to situations where there is delay-critical data, but no DSR is triggered.</w:t>
      </w:r>
    </w:p>
    <w:p w14:paraId="71C8E35F" w14:textId="68DDBB16" w:rsidR="00673712" w:rsidRDefault="00646903" w:rsidP="007D7359">
      <w:pPr>
        <w:pStyle w:val="a7"/>
        <w:widowControl/>
        <w:numPr>
          <w:ilvl w:val="0"/>
          <w:numId w:val="17"/>
        </w:numPr>
        <w:spacing w:before="120" w:afterLines="50" w:after="120"/>
        <w:ind w:firstLineChars="0"/>
        <w:rPr>
          <w:rFonts w:ascii="Times New Roman" w:hAnsi="Times New Roman"/>
        </w:rPr>
      </w:pPr>
      <w:r w:rsidRPr="00604A2E">
        <w:rPr>
          <w:rFonts w:ascii="Times New Roman" w:eastAsia="Arial Unicode MS" w:hAnsi="Times New Roman" w:cs="Times New Roman"/>
          <w:i/>
          <w:kern w:val="0"/>
          <w:sz w:val="20"/>
          <w:szCs w:val="20"/>
          <w:lang w:val="it-IT" w:eastAsia="zh-CN"/>
        </w:rPr>
        <w:t>Issue 1-2</w:t>
      </w:r>
      <w:r w:rsidRPr="00543671">
        <w:rPr>
          <w:rFonts w:ascii="Times New Roman" w:eastAsia="Arial Unicode MS" w:hAnsi="Times New Roman" w:cs="Times New Roman"/>
          <w:kern w:val="0"/>
          <w:sz w:val="20"/>
          <w:szCs w:val="20"/>
          <w:lang w:val="it-IT" w:eastAsia="zh-CN"/>
        </w:rPr>
        <w:t xml:space="preserve">: If the </w:t>
      </w:r>
      <w:r w:rsidRPr="00DB2C2D">
        <w:rPr>
          <w:rFonts w:ascii="Times New Roman" w:hAnsi="Times New Roman"/>
          <w:i/>
        </w:rPr>
        <w:t>largest configured reporting threshold</w:t>
      </w:r>
      <w:r w:rsidRPr="00DB2C2D">
        <w:rPr>
          <w:rFonts w:ascii="Times New Roman" w:hAnsi="Times New Roman"/>
        </w:rPr>
        <w:t xml:space="preserve"> (e.g., T</w:t>
      </w:r>
      <w:r>
        <w:rPr>
          <w:rFonts w:ascii="Times New Roman" w:hAnsi="Times New Roman"/>
        </w:rPr>
        <w:t>2</w:t>
      </w:r>
      <w:r w:rsidRPr="00DB2C2D">
        <w:rPr>
          <w:rFonts w:ascii="Times New Roman" w:hAnsi="Times New Roman"/>
        </w:rPr>
        <w:t xml:space="preserve">) of the enhanced DSR is lower than the </w:t>
      </w:r>
      <w:r w:rsidR="00DF234C">
        <w:rPr>
          <w:rFonts w:ascii="Times New Roman" w:hAnsi="Times New Roman"/>
        </w:rPr>
        <w:t xml:space="preserve">legacy </w:t>
      </w:r>
      <w:r w:rsidRPr="00DB2C2D">
        <w:rPr>
          <w:rFonts w:ascii="Times New Roman" w:eastAsia="Times New Roman" w:hAnsi="Times New Roman" w:cs="Times New Roman"/>
          <w:i/>
          <w:iCs/>
          <w:kern w:val="0"/>
          <w:sz w:val="20"/>
          <w:szCs w:val="20"/>
        </w:rPr>
        <w:t xml:space="preserve">remainingTimeThreshold </w:t>
      </w:r>
      <w:r w:rsidRPr="00DB2C2D">
        <w:rPr>
          <w:rFonts w:ascii="Times New Roman" w:hAnsi="Times New Roman"/>
        </w:rPr>
        <w:t>(e.g., T</w:t>
      </w:r>
      <w:r>
        <w:rPr>
          <w:rFonts w:ascii="Times New Roman" w:hAnsi="Times New Roman"/>
        </w:rPr>
        <w:t>3</w:t>
      </w:r>
      <w:r w:rsidRPr="00DB2C2D">
        <w:rPr>
          <w:rFonts w:ascii="Times New Roman" w:hAnsi="Times New Roman"/>
        </w:rPr>
        <w:t>)</w:t>
      </w:r>
      <w:r>
        <w:rPr>
          <w:rFonts w:ascii="Times New Roman" w:eastAsia="Arial Unicode MS" w:hAnsi="Times New Roman" w:cs="Times New Roman"/>
          <w:kern w:val="0"/>
          <w:sz w:val="20"/>
          <w:szCs w:val="20"/>
          <w:lang w:val="it-IT" w:eastAsia="zh-CN"/>
        </w:rPr>
        <w:t>,</w:t>
      </w:r>
      <w:r w:rsidRPr="00DB2C2D">
        <w:rPr>
          <w:rFonts w:ascii="Times New Roman" w:eastAsia="Arial Unicode MS" w:hAnsi="Times New Roman" w:cs="Times New Roman"/>
          <w:kern w:val="0"/>
          <w:sz w:val="20"/>
          <w:szCs w:val="20"/>
          <w:lang w:val="it-IT" w:eastAsia="zh-CN"/>
        </w:rPr>
        <w:t xml:space="preserve"> the enhanced DSR may fail to cover the delay information of all delay-critical data</w:t>
      </w:r>
      <w:r w:rsidRPr="00DB2C2D">
        <w:rPr>
          <w:rFonts w:ascii="Times New Roman" w:hAnsi="Times New Roman"/>
        </w:rPr>
        <w:t xml:space="preserve">, </w:t>
      </w:r>
      <w:r>
        <w:rPr>
          <w:rFonts w:ascii="Times New Roman" w:hAnsi="Times New Roman"/>
        </w:rPr>
        <w:t>for example</w:t>
      </w:r>
      <w:r w:rsidRPr="00DB2C2D">
        <w:rPr>
          <w:rFonts w:ascii="Times New Roman" w:hAnsi="Times New Roman"/>
        </w:rPr>
        <w:t xml:space="preserve">, </w:t>
      </w:r>
      <w:r w:rsidRPr="00DB2C2D">
        <w:rPr>
          <w:rFonts w:ascii="Times New Roman" w:eastAsia="Arial Unicode MS" w:hAnsi="Times New Roman" w:cs="Times New Roman"/>
          <w:kern w:val="0"/>
          <w:sz w:val="20"/>
          <w:szCs w:val="20"/>
          <w:lang w:val="it-IT" w:eastAsia="zh-CN"/>
        </w:rPr>
        <w:t xml:space="preserve">the delay information with the </w:t>
      </w:r>
      <w:r w:rsidR="00F75AA3">
        <w:rPr>
          <w:rFonts w:ascii="Times New Roman" w:eastAsia="Arial Unicode MS" w:hAnsi="Times New Roman" w:cs="Times New Roman"/>
          <w:kern w:val="0"/>
          <w:sz w:val="20"/>
          <w:szCs w:val="20"/>
          <w:lang w:val="it-IT" w:eastAsia="zh-CN"/>
        </w:rPr>
        <w:t xml:space="preserve">remaining time </w:t>
      </w:r>
      <w:r w:rsidRPr="00DB2C2D">
        <w:rPr>
          <w:rFonts w:ascii="Times New Roman" w:eastAsia="Arial Unicode MS" w:hAnsi="Times New Roman" w:cs="Times New Roman"/>
          <w:kern w:val="0"/>
          <w:sz w:val="20"/>
          <w:szCs w:val="20"/>
          <w:lang w:val="it-IT" w:eastAsia="zh-CN"/>
        </w:rPr>
        <w:t>range</w:t>
      </w:r>
      <w:r w:rsidRPr="00DB2C2D">
        <w:rPr>
          <w:rFonts w:ascii="Times New Roman" w:hAnsi="Times New Roman"/>
        </w:rPr>
        <w:t xml:space="preserve"> [T</w:t>
      </w:r>
      <w:r>
        <w:rPr>
          <w:rFonts w:ascii="Times New Roman" w:hAnsi="Times New Roman"/>
        </w:rPr>
        <w:t>2</w:t>
      </w:r>
      <w:r w:rsidRPr="00DB2C2D">
        <w:rPr>
          <w:rFonts w:ascii="Times New Roman" w:hAnsi="Times New Roman"/>
        </w:rPr>
        <w:t>, T</w:t>
      </w:r>
      <w:r>
        <w:rPr>
          <w:rFonts w:ascii="Times New Roman" w:hAnsi="Times New Roman"/>
        </w:rPr>
        <w:t>3</w:t>
      </w:r>
      <w:r w:rsidRPr="00DB2C2D">
        <w:rPr>
          <w:rFonts w:ascii="Times New Roman" w:hAnsi="Times New Roman"/>
        </w:rPr>
        <w:t>) will be missed.</w:t>
      </w:r>
    </w:p>
    <w:p w14:paraId="0F0F14BA" w14:textId="77D38978" w:rsidR="00DA338B" w:rsidRDefault="00245F45" w:rsidP="00DA338B">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Proposal</w:t>
      </w:r>
      <w:r w:rsidR="00DA338B">
        <w:rPr>
          <w:rFonts w:ascii="Times New Roman" w:eastAsia="Arial Unicode MS" w:hAnsi="Times New Roman" w:cs="Times New Roman"/>
          <w:b/>
          <w:kern w:val="0"/>
          <w:sz w:val="20"/>
          <w:szCs w:val="20"/>
          <w:lang w:eastAsia="zh-CN"/>
        </w:rPr>
        <w:t xml:space="preserve"> </w:t>
      </w:r>
      <w:r w:rsidR="00BC65DB">
        <w:rPr>
          <w:rFonts w:ascii="Times New Roman" w:eastAsia="Arial Unicode MS" w:hAnsi="Times New Roman" w:cs="Times New Roman"/>
          <w:b/>
          <w:kern w:val="0"/>
          <w:sz w:val="20"/>
          <w:szCs w:val="20"/>
          <w:lang w:eastAsia="zh-CN"/>
        </w:rPr>
        <w:t>2</w:t>
      </w:r>
      <w:r w:rsidR="00DA338B">
        <w:rPr>
          <w:rFonts w:ascii="Times New Roman" w:eastAsia="Arial Unicode MS" w:hAnsi="Times New Roman" w:cs="Times New Roman"/>
          <w:b/>
          <w:kern w:val="0"/>
          <w:sz w:val="20"/>
          <w:szCs w:val="20"/>
          <w:lang w:eastAsia="zh-CN"/>
        </w:rPr>
        <w:t xml:space="preserve">: If </w:t>
      </w:r>
      <w:r w:rsidR="00DA338B" w:rsidRPr="00646903">
        <w:rPr>
          <w:rFonts w:ascii="Times New Roman" w:eastAsia="Arial Unicode MS" w:hAnsi="Times New Roman" w:cs="Times New Roman"/>
          <w:b/>
          <w:kern w:val="0"/>
          <w:sz w:val="20"/>
          <w:szCs w:val="20"/>
          <w:lang w:eastAsia="zh-CN"/>
        </w:rPr>
        <w:t>only enhanced DSR is reported</w:t>
      </w:r>
      <w:r w:rsidR="00DA338B">
        <w:rPr>
          <w:rFonts w:ascii="Times New Roman" w:eastAsia="Arial Unicode MS" w:hAnsi="Times New Roman" w:cs="Times New Roman"/>
          <w:b/>
          <w:kern w:val="0"/>
          <w:sz w:val="20"/>
          <w:szCs w:val="20"/>
          <w:lang w:eastAsia="zh-CN"/>
        </w:rPr>
        <w:t xml:space="preserve">, the following issues illustrated in Figure 1 should be </w:t>
      </w:r>
      <w:r w:rsidR="008828C6">
        <w:rPr>
          <w:rFonts w:ascii="Times New Roman" w:eastAsia="Arial Unicode MS" w:hAnsi="Times New Roman" w:cs="Times New Roman"/>
          <w:b/>
          <w:kern w:val="0"/>
          <w:sz w:val="20"/>
          <w:szCs w:val="20"/>
          <w:lang w:eastAsia="zh-CN"/>
        </w:rPr>
        <w:t>considered</w:t>
      </w:r>
      <w:r w:rsidR="00DA338B">
        <w:rPr>
          <w:rFonts w:ascii="Times New Roman" w:eastAsia="Arial Unicode MS" w:hAnsi="Times New Roman" w:cs="Times New Roman"/>
          <w:b/>
          <w:kern w:val="0"/>
          <w:sz w:val="20"/>
          <w:szCs w:val="20"/>
          <w:lang w:eastAsia="zh-CN"/>
        </w:rPr>
        <w:t>:</w:t>
      </w:r>
    </w:p>
    <w:p w14:paraId="509AD64C" w14:textId="648D8710" w:rsidR="00DA338B" w:rsidRPr="00BD45D0" w:rsidRDefault="00DA338B" w:rsidP="00DA338B">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BD45D0">
        <w:rPr>
          <w:rFonts w:ascii="Times New Roman" w:eastAsia="Arial Unicode MS" w:hAnsi="Times New Roman" w:cs="Times New Roman"/>
          <w:b/>
          <w:kern w:val="0"/>
          <w:sz w:val="20"/>
          <w:szCs w:val="20"/>
          <w:lang w:val="it-IT" w:eastAsia="zh-CN"/>
        </w:rPr>
        <w:t xml:space="preserve">Issue 1-1: </w:t>
      </w:r>
      <w:r w:rsidRPr="00DA338B">
        <w:rPr>
          <w:rFonts w:ascii="Times New Roman" w:eastAsia="Arial Unicode MS" w:hAnsi="Times New Roman" w:cs="Times New Roman"/>
          <w:b/>
          <w:kern w:val="0"/>
          <w:sz w:val="20"/>
          <w:szCs w:val="20"/>
          <w:lang w:val="it-IT" w:eastAsia="zh-CN"/>
        </w:rPr>
        <w:t xml:space="preserve">If the </w:t>
      </w:r>
      <w:r w:rsidRPr="00DA338B">
        <w:rPr>
          <w:rFonts w:ascii="Times New Roman" w:hAnsi="Times New Roman"/>
          <w:b/>
          <w:i/>
        </w:rPr>
        <w:t xml:space="preserve">triggering threshold </w:t>
      </w:r>
      <w:r w:rsidRPr="00DA338B">
        <w:rPr>
          <w:rFonts w:ascii="Times New Roman" w:hAnsi="Times New Roman"/>
          <w:b/>
        </w:rPr>
        <w:t xml:space="preserve">(e.g., T1) of the enhanced DSR is lower than </w:t>
      </w:r>
      <w:r w:rsidRPr="00DA338B">
        <w:rPr>
          <w:rFonts w:ascii="Times New Roman" w:eastAsia="Arial Unicode MS" w:hAnsi="Times New Roman" w:cs="Times New Roman"/>
          <w:b/>
          <w:kern w:val="0"/>
          <w:sz w:val="20"/>
          <w:szCs w:val="20"/>
          <w:lang w:val="it-IT" w:eastAsia="zh-CN"/>
        </w:rPr>
        <w:t xml:space="preserve">the </w:t>
      </w:r>
      <w:r w:rsidRPr="00DA338B">
        <w:rPr>
          <w:rFonts w:ascii="Times New Roman" w:hAnsi="Times New Roman"/>
          <w:b/>
          <w:i/>
        </w:rPr>
        <w:t>largest configured reporting threshold</w:t>
      </w:r>
      <w:r w:rsidRPr="00DA338B">
        <w:rPr>
          <w:rFonts w:ascii="Times New Roman" w:hAnsi="Times New Roman"/>
          <w:b/>
        </w:rPr>
        <w:t xml:space="preserve"> (e.g., T2) or legacy </w:t>
      </w:r>
      <w:r w:rsidRPr="00DA338B">
        <w:rPr>
          <w:rFonts w:ascii="Times New Roman" w:eastAsia="Times New Roman" w:hAnsi="Times New Roman" w:cs="Times New Roman"/>
          <w:b/>
          <w:i/>
          <w:iCs/>
          <w:kern w:val="0"/>
          <w:sz w:val="20"/>
          <w:szCs w:val="20"/>
        </w:rPr>
        <w:t xml:space="preserve">remainingTimeThreshold </w:t>
      </w:r>
      <w:r w:rsidRPr="00DA338B">
        <w:rPr>
          <w:rFonts w:ascii="Times New Roman" w:hAnsi="Times New Roman"/>
          <w:b/>
        </w:rPr>
        <w:t>(e.g., T3)</w:t>
      </w:r>
      <w:r w:rsidRPr="00DA338B">
        <w:rPr>
          <w:rFonts w:ascii="Times New Roman" w:eastAsia="Arial Unicode MS" w:hAnsi="Times New Roman" w:cs="Times New Roman"/>
          <w:b/>
          <w:kern w:val="0"/>
          <w:sz w:val="20"/>
          <w:szCs w:val="20"/>
          <w:lang w:val="it-IT" w:eastAsia="zh-CN"/>
        </w:rPr>
        <w:t xml:space="preserve">, no DSR shall be triggered when there is only delay-crititcal data with remaining time above </w:t>
      </w:r>
      <w:r w:rsidRPr="00DA338B">
        <w:rPr>
          <w:rFonts w:ascii="Times New Roman" w:hAnsi="Times New Roman"/>
          <w:b/>
        </w:rPr>
        <w:t>T1.</w:t>
      </w:r>
    </w:p>
    <w:p w14:paraId="5F1BFA53" w14:textId="187F5B49" w:rsidR="00DA338B" w:rsidRPr="00BD45D0" w:rsidRDefault="00DA338B" w:rsidP="00DA338B">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BD45D0">
        <w:rPr>
          <w:rFonts w:ascii="Times New Roman" w:eastAsia="Arial Unicode MS" w:hAnsi="Times New Roman" w:cs="Times New Roman"/>
          <w:b/>
          <w:kern w:val="0"/>
          <w:sz w:val="20"/>
          <w:szCs w:val="20"/>
          <w:lang w:val="it-IT" w:eastAsia="zh-CN"/>
        </w:rPr>
        <w:t xml:space="preserve">Issue 1-2: If the </w:t>
      </w:r>
      <w:r w:rsidRPr="00BD45D0">
        <w:rPr>
          <w:rFonts w:ascii="Times New Roman" w:hAnsi="Times New Roman"/>
          <w:b/>
          <w:i/>
        </w:rPr>
        <w:t>largest configured reporting threshold</w:t>
      </w:r>
      <w:r w:rsidRPr="00BD45D0">
        <w:rPr>
          <w:rFonts w:ascii="Times New Roman" w:hAnsi="Times New Roman"/>
          <w:b/>
        </w:rPr>
        <w:t xml:space="preserve"> (e.g., T2) of the enhanced DSR is lower than the </w:t>
      </w:r>
      <w:r>
        <w:rPr>
          <w:rFonts w:ascii="Times New Roman" w:hAnsi="Times New Roman"/>
          <w:b/>
        </w:rPr>
        <w:t xml:space="preserve">legacy </w:t>
      </w:r>
      <w:r w:rsidRPr="00BD45D0">
        <w:rPr>
          <w:rFonts w:ascii="Times New Roman" w:eastAsia="Times New Roman" w:hAnsi="Times New Roman" w:cs="Times New Roman"/>
          <w:b/>
          <w:i/>
          <w:iCs/>
          <w:kern w:val="0"/>
          <w:sz w:val="20"/>
          <w:szCs w:val="20"/>
        </w:rPr>
        <w:t xml:space="preserve">remainingTimeThreshold </w:t>
      </w:r>
      <w:r w:rsidRPr="00BD45D0">
        <w:rPr>
          <w:rFonts w:ascii="Times New Roman" w:hAnsi="Times New Roman"/>
          <w:b/>
        </w:rPr>
        <w:t>(e.g., T3)</w:t>
      </w:r>
      <w:r w:rsidRPr="00BD45D0">
        <w:rPr>
          <w:rFonts w:ascii="Times New Roman" w:eastAsia="Arial Unicode MS" w:hAnsi="Times New Roman" w:cs="Times New Roman"/>
          <w:b/>
          <w:kern w:val="0"/>
          <w:sz w:val="20"/>
          <w:szCs w:val="20"/>
          <w:lang w:val="it-IT" w:eastAsia="zh-CN"/>
        </w:rPr>
        <w:t>, the delay information with th</w:t>
      </w:r>
      <w:r w:rsidRPr="00F3031E">
        <w:rPr>
          <w:rFonts w:ascii="Times New Roman" w:eastAsia="Arial Unicode MS" w:hAnsi="Times New Roman" w:cs="Times New Roman"/>
          <w:b/>
          <w:kern w:val="0"/>
          <w:sz w:val="20"/>
          <w:szCs w:val="20"/>
          <w:lang w:val="it-IT" w:eastAsia="zh-CN"/>
        </w:rPr>
        <w:t xml:space="preserve">e </w:t>
      </w:r>
      <w:r w:rsidR="00F3031E" w:rsidRPr="00F3031E">
        <w:rPr>
          <w:rFonts w:ascii="Times New Roman" w:eastAsia="Arial Unicode MS" w:hAnsi="Times New Roman" w:cs="Times New Roman"/>
          <w:b/>
          <w:kern w:val="0"/>
          <w:sz w:val="20"/>
          <w:szCs w:val="20"/>
          <w:lang w:val="it-IT" w:eastAsia="zh-CN"/>
        </w:rPr>
        <w:t xml:space="preserve">remaining time </w:t>
      </w:r>
      <w:r w:rsidRPr="00BD45D0">
        <w:rPr>
          <w:rFonts w:ascii="Times New Roman" w:eastAsia="Arial Unicode MS" w:hAnsi="Times New Roman" w:cs="Times New Roman"/>
          <w:b/>
          <w:kern w:val="0"/>
          <w:sz w:val="20"/>
          <w:szCs w:val="20"/>
          <w:lang w:val="it-IT" w:eastAsia="zh-CN"/>
        </w:rPr>
        <w:t>range</w:t>
      </w:r>
      <w:r w:rsidRPr="00BD45D0">
        <w:rPr>
          <w:rFonts w:ascii="Times New Roman" w:hAnsi="Times New Roman"/>
          <w:b/>
        </w:rPr>
        <w:t xml:space="preserve"> [T2, T3) will be missed.</w:t>
      </w:r>
    </w:p>
    <w:p w14:paraId="38C491B9" w14:textId="6EB9267D" w:rsidR="00930159" w:rsidRDefault="00930159" w:rsidP="003B4248">
      <w:pPr>
        <w:widowControl/>
        <w:spacing w:before="120" w:afterLines="50" w:after="120"/>
        <w:rPr>
          <w:rFonts w:ascii="Times New Roman" w:eastAsia="Arial Unicode MS" w:hAnsi="Times New Roman" w:cs="Times New Roman"/>
          <w:kern w:val="0"/>
          <w:sz w:val="20"/>
          <w:szCs w:val="20"/>
          <w:lang w:val="it-IT" w:eastAsia="zh-CN"/>
        </w:rPr>
      </w:pPr>
    </w:p>
    <w:p w14:paraId="7BBF375D" w14:textId="21D6C23E" w:rsidR="00E02A0F" w:rsidRPr="00D6422D" w:rsidRDefault="008828C6" w:rsidP="00D6422D">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noProof/>
          <w:kern w:val="0"/>
          <w:sz w:val="20"/>
          <w:szCs w:val="20"/>
          <w:lang w:val="en-US" w:eastAsia="zh-CN"/>
        </w:rPr>
        <w:drawing>
          <wp:inline distT="0" distB="0" distL="0" distR="0" wp14:anchorId="35FDEB3D" wp14:editId="5254F38F">
            <wp:extent cx="3366799" cy="25174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89409" cy="2534401"/>
                    </a:xfrm>
                    <a:prstGeom prst="rect">
                      <a:avLst/>
                    </a:prstGeom>
                    <a:noFill/>
                  </pic:spPr>
                </pic:pic>
              </a:graphicData>
            </a:graphic>
          </wp:inline>
        </w:drawing>
      </w:r>
    </w:p>
    <w:p w14:paraId="556FF357" w14:textId="5270101E" w:rsidR="009C1B68" w:rsidRPr="00D6422D" w:rsidRDefault="00930159" w:rsidP="00D6422D">
      <w:pPr>
        <w:widowControl/>
        <w:spacing w:before="120" w:afterLines="50" w:after="120"/>
        <w:jc w:val="center"/>
        <w:rPr>
          <w:rFonts w:ascii="Times New Roman" w:eastAsia="等线" w:hAnsi="Times New Roman"/>
          <w:lang w:eastAsia="zh-CN"/>
        </w:rPr>
      </w:pPr>
      <w:r w:rsidRPr="00D6422D">
        <w:rPr>
          <w:rFonts w:ascii="Times New Roman" w:eastAsia="等线" w:hAnsi="Times New Roman" w:hint="eastAsia"/>
          <w:lang w:eastAsia="zh-CN"/>
        </w:rPr>
        <w:t>F</w:t>
      </w:r>
      <w:r w:rsidRPr="00D6422D">
        <w:rPr>
          <w:rFonts w:ascii="Times New Roman" w:eastAsia="等线" w:hAnsi="Times New Roman"/>
          <w:lang w:eastAsia="zh-CN"/>
        </w:rPr>
        <w:t xml:space="preserve">igure 2: Issue of Option 2 (i.e., </w:t>
      </w:r>
      <w:r w:rsidR="008828C6" w:rsidRPr="008828C6">
        <w:rPr>
          <w:rFonts w:ascii="Times New Roman" w:eastAsia="等线" w:hAnsi="Times New Roman"/>
          <w:lang w:eastAsia="zh-CN"/>
        </w:rPr>
        <w:t>legacy and enhanced DSR coexist</w:t>
      </w:r>
      <w:r w:rsidRPr="008828C6">
        <w:rPr>
          <w:rFonts w:ascii="Times New Roman" w:eastAsia="等线" w:hAnsi="Times New Roman"/>
          <w:lang w:eastAsia="zh-CN"/>
        </w:rPr>
        <w:t>)</w:t>
      </w:r>
    </w:p>
    <w:p w14:paraId="1FE22280" w14:textId="3F08F370" w:rsidR="00F409CD" w:rsidRDefault="00585B58" w:rsidP="007D7359">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I</w:t>
      </w:r>
      <w:r>
        <w:rPr>
          <w:rFonts w:ascii="Times New Roman" w:eastAsia="Arial Unicode MS" w:hAnsi="Times New Roman" w:cs="Times New Roman"/>
          <w:kern w:val="0"/>
          <w:sz w:val="20"/>
          <w:szCs w:val="20"/>
          <w:lang w:val="it-IT" w:eastAsia="zh-CN"/>
        </w:rPr>
        <w:t xml:space="preserve">f </w:t>
      </w:r>
      <w:r w:rsidR="00A160E4" w:rsidRPr="001D5430">
        <w:rPr>
          <w:rFonts w:ascii="Times New Roman" w:eastAsia="Arial Unicode MS" w:hAnsi="Times New Roman" w:cs="Times New Roman"/>
          <w:b/>
          <w:i/>
          <w:kern w:val="0"/>
          <w:sz w:val="20"/>
          <w:szCs w:val="20"/>
          <w:lang w:val="it-IT" w:eastAsia="zh-CN"/>
        </w:rPr>
        <w:t>O</w:t>
      </w:r>
      <w:r w:rsidRPr="001D5430">
        <w:rPr>
          <w:rFonts w:ascii="Times New Roman" w:eastAsia="Arial Unicode MS" w:hAnsi="Times New Roman" w:cs="Times New Roman"/>
          <w:b/>
          <w:i/>
          <w:kern w:val="0"/>
          <w:sz w:val="20"/>
          <w:szCs w:val="20"/>
          <w:lang w:val="it-IT" w:eastAsia="zh-CN"/>
        </w:rPr>
        <w:t>ption 2</w:t>
      </w:r>
      <w:r>
        <w:rPr>
          <w:rFonts w:ascii="Times New Roman" w:eastAsia="Arial Unicode MS" w:hAnsi="Times New Roman" w:cs="Times New Roman"/>
          <w:kern w:val="0"/>
          <w:sz w:val="20"/>
          <w:szCs w:val="20"/>
          <w:lang w:val="it-IT" w:eastAsia="zh-CN"/>
        </w:rPr>
        <w:t xml:space="preserve"> is adopted, </w:t>
      </w:r>
      <w:r w:rsidR="00B94EBC">
        <w:rPr>
          <w:rFonts w:ascii="Times New Roman" w:eastAsia="Arial Unicode MS" w:hAnsi="Times New Roman" w:cs="Times New Roman"/>
          <w:kern w:val="0"/>
          <w:sz w:val="20"/>
          <w:szCs w:val="20"/>
          <w:lang w:val="it-IT" w:eastAsia="zh-CN"/>
        </w:rPr>
        <w:t>t</w:t>
      </w:r>
      <w:r w:rsidR="00673712">
        <w:rPr>
          <w:rFonts w:ascii="Times New Roman" w:eastAsia="Arial Unicode MS" w:hAnsi="Times New Roman" w:cs="Times New Roman"/>
          <w:kern w:val="0"/>
          <w:sz w:val="20"/>
          <w:szCs w:val="20"/>
          <w:lang w:val="it-IT" w:eastAsia="zh-CN"/>
        </w:rPr>
        <w:t xml:space="preserve">he following issues </w:t>
      </w:r>
      <w:r w:rsidR="00EC4FA0">
        <w:rPr>
          <w:rFonts w:ascii="Times New Roman" w:eastAsia="Arial Unicode MS" w:hAnsi="Times New Roman" w:cs="Times New Roman"/>
          <w:kern w:val="0"/>
          <w:sz w:val="20"/>
          <w:szCs w:val="20"/>
          <w:lang w:val="it-IT" w:eastAsia="zh-CN"/>
        </w:rPr>
        <w:t>should</w:t>
      </w:r>
      <w:r w:rsidR="00673712">
        <w:rPr>
          <w:rFonts w:ascii="Times New Roman" w:eastAsia="Arial Unicode MS" w:hAnsi="Times New Roman" w:cs="Times New Roman"/>
          <w:kern w:val="0"/>
          <w:sz w:val="20"/>
          <w:szCs w:val="20"/>
          <w:lang w:val="it-IT" w:eastAsia="zh-CN"/>
        </w:rPr>
        <w:t xml:space="preserve"> be considered:</w:t>
      </w:r>
    </w:p>
    <w:p w14:paraId="498B3381" w14:textId="481A483C" w:rsidR="00CB19C6" w:rsidRDefault="00CB19C6" w:rsidP="00CB19C6">
      <w:pPr>
        <w:pStyle w:val="a7"/>
        <w:widowControl/>
        <w:numPr>
          <w:ilvl w:val="0"/>
          <w:numId w:val="16"/>
        </w:numPr>
        <w:spacing w:before="120" w:afterLines="50" w:after="120"/>
        <w:ind w:firstLineChars="0"/>
        <w:rPr>
          <w:rFonts w:ascii="Times New Roman" w:eastAsia="Arial Unicode MS" w:hAnsi="Times New Roman" w:cs="Times New Roman"/>
          <w:kern w:val="0"/>
          <w:sz w:val="20"/>
          <w:szCs w:val="20"/>
          <w:lang w:val="it-IT" w:eastAsia="zh-CN"/>
        </w:rPr>
      </w:pPr>
      <w:r w:rsidRPr="00543671">
        <w:rPr>
          <w:rFonts w:ascii="Times New Roman" w:eastAsia="Arial Unicode MS" w:hAnsi="Times New Roman" w:cs="Times New Roman"/>
          <w:kern w:val="0"/>
          <w:sz w:val="20"/>
          <w:szCs w:val="20"/>
          <w:lang w:val="it-IT" w:eastAsia="zh-CN"/>
        </w:rPr>
        <w:t>Issue 2-</w:t>
      </w:r>
      <w:r>
        <w:rPr>
          <w:rFonts w:ascii="Times New Roman" w:eastAsia="Arial Unicode MS" w:hAnsi="Times New Roman" w:cs="Times New Roman"/>
          <w:kern w:val="0"/>
          <w:sz w:val="20"/>
          <w:szCs w:val="20"/>
          <w:lang w:val="it-IT" w:eastAsia="zh-CN"/>
        </w:rPr>
        <w:t>1</w:t>
      </w:r>
      <w:r w:rsidRPr="00543671">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 xml:space="preserve">Whether to cancel the legacy DSR </w:t>
      </w:r>
      <w:r w:rsidRPr="00C8650F">
        <w:rPr>
          <w:rFonts w:ascii="Times New Roman" w:eastAsia="Arial Unicode MS" w:hAnsi="Times New Roman" w:cs="Times New Roman"/>
          <w:kern w:val="0"/>
          <w:sz w:val="20"/>
          <w:szCs w:val="20"/>
          <w:lang w:val="it-IT" w:eastAsia="zh-CN"/>
        </w:rPr>
        <w:t>upon triggering the enhanced DSR</w:t>
      </w:r>
      <w:r>
        <w:rPr>
          <w:rFonts w:ascii="Times New Roman" w:eastAsia="Arial Unicode MS" w:hAnsi="Times New Roman" w:cs="Times New Roman"/>
          <w:kern w:val="0"/>
          <w:sz w:val="20"/>
          <w:szCs w:val="20"/>
          <w:lang w:val="it-IT" w:eastAsia="zh-CN"/>
        </w:rPr>
        <w:t>.</w:t>
      </w:r>
    </w:p>
    <w:p w14:paraId="7C43C43C" w14:textId="77777777" w:rsidR="00CB19C6" w:rsidRPr="002568A5" w:rsidRDefault="00CB19C6" w:rsidP="00CB19C6">
      <w:pPr>
        <w:pStyle w:val="a7"/>
        <w:widowControl/>
        <w:numPr>
          <w:ilvl w:val="1"/>
          <w:numId w:val="16"/>
        </w:numPr>
        <w:spacing w:before="120" w:afterLines="50" w:after="120"/>
        <w:ind w:firstLineChars="0"/>
        <w:rPr>
          <w:rFonts w:ascii="Times New Roman" w:eastAsia="Arial Unicode MS" w:hAnsi="Times New Roman" w:cs="Times New Roman"/>
          <w:kern w:val="0"/>
          <w:sz w:val="20"/>
          <w:szCs w:val="20"/>
          <w:lang w:val="it-IT" w:eastAsia="zh-CN"/>
        </w:rPr>
      </w:pPr>
      <w:r w:rsidRPr="00DB2C2D">
        <w:rPr>
          <w:rFonts w:ascii="Times New Roman" w:eastAsia="Arial Unicode MS" w:hAnsi="Times New Roman" w:cs="Times New Roman"/>
          <w:kern w:val="0"/>
          <w:sz w:val="20"/>
          <w:szCs w:val="20"/>
          <w:lang w:val="it-IT" w:eastAsia="zh-CN"/>
        </w:rPr>
        <w:lastRenderedPageBreak/>
        <w:t xml:space="preserve">If the </w:t>
      </w:r>
      <w:r w:rsidRPr="00DB2C2D">
        <w:rPr>
          <w:rFonts w:ascii="Times New Roman" w:hAnsi="Times New Roman"/>
          <w:i/>
        </w:rPr>
        <w:t>largest configured reporting threshold</w:t>
      </w:r>
      <w:r w:rsidRPr="00DB2C2D">
        <w:rPr>
          <w:rFonts w:ascii="Times New Roman" w:hAnsi="Times New Roman"/>
        </w:rPr>
        <w:t xml:space="preserve"> (e.g., T</w:t>
      </w:r>
      <w:r>
        <w:rPr>
          <w:rFonts w:ascii="Times New Roman" w:hAnsi="Times New Roman"/>
        </w:rPr>
        <w:t>2</w:t>
      </w:r>
      <w:r w:rsidRPr="00DB2C2D">
        <w:rPr>
          <w:rFonts w:ascii="Times New Roman" w:hAnsi="Times New Roman"/>
        </w:rPr>
        <w:t xml:space="preserve">) of the enhanced DSR is lower than the </w:t>
      </w:r>
      <w:r w:rsidRPr="00DB2C2D">
        <w:rPr>
          <w:rFonts w:ascii="Times New Roman" w:eastAsia="Times New Roman" w:hAnsi="Times New Roman" w:cs="Times New Roman"/>
          <w:i/>
          <w:iCs/>
          <w:kern w:val="0"/>
          <w:sz w:val="20"/>
          <w:szCs w:val="20"/>
        </w:rPr>
        <w:t xml:space="preserve">remainingTimeThreshold </w:t>
      </w:r>
      <w:r w:rsidRPr="00DB2C2D">
        <w:rPr>
          <w:rFonts w:ascii="Times New Roman" w:hAnsi="Times New Roman"/>
        </w:rPr>
        <w:t>(e.g., T</w:t>
      </w:r>
      <w:r>
        <w:rPr>
          <w:rFonts w:ascii="Times New Roman" w:hAnsi="Times New Roman"/>
        </w:rPr>
        <w:t>3</w:t>
      </w:r>
      <w:r w:rsidRPr="00DB2C2D">
        <w:rPr>
          <w:rFonts w:ascii="Times New Roman" w:hAnsi="Times New Roman"/>
        </w:rPr>
        <w:t>)</w:t>
      </w:r>
      <w:r w:rsidRPr="00DB2C2D">
        <w:rPr>
          <w:rFonts w:ascii="Times New Roman" w:eastAsia="Arial Unicode MS" w:hAnsi="Times New Roman" w:cs="Times New Roman"/>
          <w:kern w:val="0"/>
          <w:sz w:val="20"/>
          <w:szCs w:val="20"/>
          <w:lang w:val="it-IT" w:eastAsia="zh-CN"/>
        </w:rPr>
        <w:t xml:space="preserve"> of legacy DSR</w:t>
      </w:r>
      <w:r>
        <w:rPr>
          <w:rFonts w:ascii="Times New Roman" w:eastAsia="Arial Unicode MS" w:hAnsi="Times New Roman" w:cs="Times New Roman"/>
          <w:kern w:val="0"/>
          <w:sz w:val="20"/>
          <w:szCs w:val="20"/>
          <w:lang w:val="it-IT" w:eastAsia="zh-CN"/>
        </w:rPr>
        <w:t xml:space="preserve">, there will be unreported residual delay-critical data with remaining time range </w:t>
      </w:r>
      <w:r w:rsidRPr="00DB2C2D">
        <w:rPr>
          <w:rFonts w:ascii="Times New Roman" w:hAnsi="Times New Roman"/>
        </w:rPr>
        <w:t>[T</w:t>
      </w:r>
      <w:r>
        <w:rPr>
          <w:rFonts w:ascii="Times New Roman" w:hAnsi="Times New Roman"/>
        </w:rPr>
        <w:t>2</w:t>
      </w:r>
      <w:r w:rsidRPr="00DB2C2D">
        <w:rPr>
          <w:rFonts w:ascii="Times New Roman" w:hAnsi="Times New Roman"/>
        </w:rPr>
        <w:t>, T</w:t>
      </w:r>
      <w:r>
        <w:rPr>
          <w:rFonts w:ascii="Times New Roman" w:hAnsi="Times New Roman"/>
        </w:rPr>
        <w:t>3</w:t>
      </w:r>
      <w:r w:rsidRPr="00DB2C2D">
        <w:rPr>
          <w:rFonts w:ascii="Times New Roman" w:hAnsi="Times New Roman"/>
        </w:rPr>
        <w:t>)</w:t>
      </w:r>
      <w:r>
        <w:rPr>
          <w:rFonts w:ascii="Times New Roman" w:hAnsi="Times New Roman"/>
        </w:rPr>
        <w:t xml:space="preserve"> </w:t>
      </w:r>
      <w:r>
        <w:rPr>
          <w:rFonts w:ascii="Times New Roman" w:eastAsia="Arial Unicode MS" w:hAnsi="Times New Roman" w:cs="Times New Roman"/>
          <w:kern w:val="0"/>
          <w:sz w:val="20"/>
          <w:szCs w:val="20"/>
          <w:lang w:val="it-IT" w:eastAsia="zh-CN"/>
        </w:rPr>
        <w:t>after reporting of enhanced DSR</w:t>
      </w:r>
      <w:r>
        <w:rPr>
          <w:rFonts w:ascii="Times New Roman" w:hAnsi="Times New Roman"/>
        </w:rPr>
        <w:t>.</w:t>
      </w:r>
    </w:p>
    <w:p w14:paraId="4ECC32F9" w14:textId="77777777" w:rsidR="00CB19C6" w:rsidRDefault="00CB19C6" w:rsidP="00CB19C6">
      <w:pPr>
        <w:pStyle w:val="a7"/>
        <w:widowControl/>
        <w:numPr>
          <w:ilvl w:val="3"/>
          <w:numId w:val="22"/>
        </w:numPr>
        <w:spacing w:before="120" w:afterLines="50" w:after="120"/>
        <w:ind w:firstLineChars="0"/>
        <w:rPr>
          <w:rFonts w:ascii="Times New Roman" w:eastAsia="Arial Unicode MS" w:hAnsi="Times New Roman" w:cs="Times New Roman"/>
          <w:kern w:val="0"/>
          <w:sz w:val="20"/>
          <w:szCs w:val="20"/>
          <w:lang w:val="it-IT" w:eastAsia="zh-CN"/>
        </w:rPr>
      </w:pPr>
      <w:r>
        <w:rPr>
          <w:rFonts w:ascii="Times New Roman" w:hAnsi="Times New Roman"/>
        </w:rPr>
        <w:t xml:space="preserve">If </w:t>
      </w:r>
      <w:r>
        <w:rPr>
          <w:rFonts w:ascii="Times New Roman" w:eastAsia="Arial Unicode MS" w:hAnsi="Times New Roman" w:cs="Times New Roman"/>
          <w:kern w:val="0"/>
          <w:sz w:val="20"/>
          <w:szCs w:val="20"/>
          <w:lang w:val="it-IT" w:eastAsia="zh-CN"/>
        </w:rPr>
        <w:t xml:space="preserve">legacy DSR is cancelled </w:t>
      </w:r>
      <w:r w:rsidRPr="00C8650F">
        <w:rPr>
          <w:rFonts w:ascii="Times New Roman" w:eastAsia="Arial Unicode MS" w:hAnsi="Times New Roman" w:cs="Times New Roman"/>
          <w:kern w:val="0"/>
          <w:sz w:val="20"/>
          <w:szCs w:val="20"/>
          <w:lang w:val="it-IT" w:eastAsia="zh-CN"/>
        </w:rPr>
        <w:t>upon triggering the enhanced DSR</w:t>
      </w:r>
      <w:r>
        <w:rPr>
          <w:rFonts w:ascii="Times New Roman" w:eastAsia="Arial Unicode MS" w:hAnsi="Times New Roman" w:cs="Times New Roman"/>
          <w:kern w:val="0"/>
          <w:sz w:val="20"/>
          <w:szCs w:val="20"/>
          <w:lang w:val="it-IT" w:eastAsia="zh-CN"/>
        </w:rPr>
        <w:t xml:space="preserve">, then the </w:t>
      </w:r>
      <w:r w:rsidRPr="00DB2C2D">
        <w:rPr>
          <w:rFonts w:ascii="Times New Roman" w:eastAsia="Arial Unicode MS" w:hAnsi="Times New Roman" w:cs="Times New Roman"/>
          <w:kern w:val="0"/>
          <w:sz w:val="20"/>
          <w:szCs w:val="20"/>
          <w:lang w:val="it-IT" w:eastAsia="zh-CN"/>
        </w:rPr>
        <w:t>delay information</w:t>
      </w:r>
      <w:r>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hint="eastAsia"/>
          <w:kern w:val="0"/>
          <w:sz w:val="20"/>
          <w:szCs w:val="20"/>
          <w:lang w:val="it-IT" w:eastAsia="zh-CN"/>
        </w:rPr>
        <w:t>of</w:t>
      </w:r>
      <w:r>
        <w:rPr>
          <w:rFonts w:ascii="Times New Roman" w:eastAsia="Arial Unicode MS" w:hAnsi="Times New Roman" w:cs="Times New Roman"/>
          <w:kern w:val="0"/>
          <w:sz w:val="20"/>
          <w:szCs w:val="20"/>
          <w:lang w:val="it-IT" w:eastAsia="zh-CN"/>
        </w:rPr>
        <w:t xml:space="preserve"> the</w:t>
      </w:r>
      <w:r w:rsidRPr="00DB2C2D">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unreported residual delay-critical data</w:t>
      </w:r>
      <w:r>
        <w:rPr>
          <w:rFonts w:ascii="Times New Roman" w:hAnsi="Times New Roman"/>
        </w:rPr>
        <w:t xml:space="preserve"> will be missed</w:t>
      </w:r>
      <w:r>
        <w:rPr>
          <w:rFonts w:ascii="Times New Roman" w:eastAsia="Arial Unicode MS" w:hAnsi="Times New Roman" w:cs="Times New Roman"/>
          <w:kern w:val="0"/>
          <w:sz w:val="20"/>
          <w:szCs w:val="20"/>
          <w:lang w:val="it-IT" w:eastAsia="zh-CN"/>
        </w:rPr>
        <w:t xml:space="preserve">. </w:t>
      </w:r>
    </w:p>
    <w:p w14:paraId="0ACC59FF" w14:textId="691486C5" w:rsidR="00CB19C6" w:rsidRPr="00170C72" w:rsidRDefault="00CB19C6" w:rsidP="00CB19C6">
      <w:pPr>
        <w:pStyle w:val="a7"/>
        <w:widowControl/>
        <w:numPr>
          <w:ilvl w:val="3"/>
          <w:numId w:val="22"/>
        </w:numPr>
        <w:spacing w:before="120" w:afterLines="50" w:after="120"/>
        <w:ind w:firstLineChars="0"/>
        <w:rPr>
          <w:rFonts w:ascii="Times New Roman" w:eastAsia="Arial Unicode MS" w:hAnsi="Times New Roman" w:cs="Times New Roman"/>
          <w:kern w:val="0"/>
          <w:sz w:val="20"/>
          <w:szCs w:val="20"/>
          <w:lang w:val="it-IT" w:eastAsia="zh-CN"/>
        </w:rPr>
      </w:pPr>
      <w:r>
        <w:rPr>
          <w:rFonts w:ascii="Times New Roman" w:hAnsi="Times New Roman"/>
        </w:rPr>
        <w:t xml:space="preserve">If </w:t>
      </w:r>
      <w:r>
        <w:rPr>
          <w:rFonts w:ascii="Times New Roman" w:eastAsia="Arial Unicode MS" w:hAnsi="Times New Roman" w:cs="Times New Roman"/>
          <w:kern w:val="0"/>
          <w:sz w:val="20"/>
          <w:szCs w:val="20"/>
          <w:lang w:val="it-IT" w:eastAsia="zh-CN"/>
        </w:rPr>
        <w:t>legacy DSR is not cancelled upon</w:t>
      </w:r>
      <w:r w:rsidRPr="00C8650F">
        <w:rPr>
          <w:rFonts w:ascii="Times New Roman" w:eastAsia="Arial Unicode MS" w:hAnsi="Times New Roman" w:cs="Times New Roman"/>
          <w:kern w:val="0"/>
          <w:sz w:val="20"/>
          <w:szCs w:val="20"/>
          <w:lang w:val="it-IT" w:eastAsia="zh-CN"/>
        </w:rPr>
        <w:t xml:space="preserve"> triggering the enhanced DSR</w:t>
      </w:r>
      <w:r>
        <w:rPr>
          <w:rFonts w:ascii="Times New Roman" w:eastAsia="Arial Unicode MS" w:hAnsi="Times New Roman" w:cs="Times New Roman"/>
          <w:kern w:val="0"/>
          <w:sz w:val="20"/>
          <w:szCs w:val="20"/>
          <w:lang w:val="it-IT" w:eastAsia="zh-CN"/>
        </w:rPr>
        <w:t xml:space="preserve">, and there is unreported residual delay-critical data after reporting of enhanced DSR, then legacy DSR shall also be reported. </w:t>
      </w:r>
      <w:r w:rsidRPr="00FE77F4">
        <w:rPr>
          <w:rFonts w:ascii="Times New Roman" w:eastAsia="Arial Unicode MS" w:hAnsi="Times New Roman" w:cs="Times New Roman"/>
          <w:kern w:val="0"/>
          <w:sz w:val="20"/>
          <w:szCs w:val="20"/>
          <w:lang w:val="it-IT" w:eastAsia="zh-CN"/>
        </w:rPr>
        <w:t xml:space="preserve">This, however, would lead to reporting redundant delay information with the </w:t>
      </w:r>
      <w:r w:rsidR="00DA4850">
        <w:rPr>
          <w:rFonts w:ascii="Times New Roman" w:eastAsia="Arial Unicode MS" w:hAnsi="Times New Roman" w:cs="Times New Roman"/>
          <w:kern w:val="0"/>
          <w:sz w:val="20"/>
          <w:szCs w:val="20"/>
          <w:lang w:val="it-IT" w:eastAsia="zh-CN"/>
        </w:rPr>
        <w:t xml:space="preserve">remaining time </w:t>
      </w:r>
      <w:r w:rsidRPr="00FE77F4">
        <w:rPr>
          <w:rFonts w:ascii="Times New Roman" w:eastAsia="Arial Unicode MS" w:hAnsi="Times New Roman" w:cs="Times New Roman"/>
          <w:kern w:val="0"/>
          <w:sz w:val="20"/>
          <w:szCs w:val="20"/>
          <w:lang w:val="it-IT" w:eastAsia="zh-CN"/>
        </w:rPr>
        <w:t>range [0, T2).</w:t>
      </w:r>
    </w:p>
    <w:p w14:paraId="254E6D10" w14:textId="6956B08F" w:rsidR="00665E8A" w:rsidRDefault="00A57930" w:rsidP="00673712">
      <w:pPr>
        <w:pStyle w:val="a7"/>
        <w:widowControl/>
        <w:numPr>
          <w:ilvl w:val="0"/>
          <w:numId w:val="16"/>
        </w:numPr>
        <w:spacing w:before="120" w:afterLines="50" w:after="120"/>
        <w:ind w:firstLineChars="0"/>
        <w:rPr>
          <w:rFonts w:ascii="Times New Roman" w:eastAsia="Arial Unicode MS" w:hAnsi="Times New Roman" w:cs="Times New Roman"/>
          <w:kern w:val="0"/>
          <w:sz w:val="20"/>
          <w:szCs w:val="20"/>
          <w:lang w:val="it-IT" w:eastAsia="zh-CN"/>
        </w:rPr>
      </w:pPr>
      <w:r w:rsidRPr="00543671">
        <w:rPr>
          <w:rFonts w:ascii="Times New Roman" w:eastAsia="Arial Unicode MS" w:hAnsi="Times New Roman" w:cs="Times New Roman"/>
          <w:kern w:val="0"/>
          <w:sz w:val="20"/>
          <w:szCs w:val="20"/>
          <w:lang w:val="it-IT" w:eastAsia="zh-CN"/>
        </w:rPr>
        <w:t xml:space="preserve">Issue </w:t>
      </w:r>
      <w:r w:rsidR="00A83720" w:rsidRPr="00543671">
        <w:rPr>
          <w:rFonts w:ascii="Times New Roman" w:eastAsia="Arial Unicode MS" w:hAnsi="Times New Roman" w:cs="Times New Roman"/>
          <w:kern w:val="0"/>
          <w:sz w:val="20"/>
          <w:szCs w:val="20"/>
          <w:lang w:val="it-IT" w:eastAsia="zh-CN"/>
        </w:rPr>
        <w:t>2-</w:t>
      </w:r>
      <w:r w:rsidR="00CB19C6">
        <w:rPr>
          <w:rFonts w:ascii="Times New Roman" w:eastAsia="Arial Unicode MS" w:hAnsi="Times New Roman" w:cs="Times New Roman"/>
          <w:kern w:val="0"/>
          <w:sz w:val="20"/>
          <w:szCs w:val="20"/>
          <w:lang w:val="it-IT" w:eastAsia="zh-CN"/>
        </w:rPr>
        <w:t>2</w:t>
      </w:r>
      <w:r w:rsidRPr="00543671">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 xml:space="preserve">Whether </w:t>
      </w:r>
      <w:r w:rsidR="00322845">
        <w:rPr>
          <w:rFonts w:ascii="Times New Roman" w:eastAsia="Arial Unicode MS" w:hAnsi="Times New Roman" w:cs="Times New Roman"/>
          <w:kern w:val="0"/>
          <w:sz w:val="20"/>
          <w:szCs w:val="20"/>
          <w:lang w:val="it-IT" w:eastAsia="zh-CN"/>
        </w:rPr>
        <w:t>at most one DSR MAC CE</w:t>
      </w:r>
      <w:r w:rsidR="00A83720">
        <w:rPr>
          <w:rFonts w:ascii="Times New Roman" w:eastAsia="Arial Unicode MS" w:hAnsi="Times New Roman" w:cs="Times New Roman"/>
          <w:kern w:val="0"/>
          <w:sz w:val="20"/>
          <w:szCs w:val="20"/>
          <w:lang w:val="it-IT" w:eastAsia="zh-CN"/>
        </w:rPr>
        <w:t xml:space="preserve"> or both</w:t>
      </w:r>
      <w:r w:rsidR="00CA16F8">
        <w:rPr>
          <w:rFonts w:ascii="Times New Roman" w:eastAsia="Arial Unicode MS" w:hAnsi="Times New Roman" w:cs="Times New Roman"/>
          <w:kern w:val="0"/>
          <w:sz w:val="20"/>
          <w:szCs w:val="20"/>
          <w:lang w:val="it-IT" w:eastAsia="zh-CN"/>
        </w:rPr>
        <w:t xml:space="preserve"> </w:t>
      </w:r>
      <w:r w:rsidR="00B525EE">
        <w:rPr>
          <w:rFonts w:ascii="Times New Roman" w:eastAsia="Arial Unicode MS" w:hAnsi="Times New Roman" w:cs="Times New Roman"/>
          <w:kern w:val="0"/>
          <w:sz w:val="20"/>
          <w:szCs w:val="20"/>
          <w:lang w:val="it-IT" w:eastAsia="zh-CN"/>
        </w:rPr>
        <w:t>types</w:t>
      </w:r>
      <w:r w:rsidR="00322845">
        <w:rPr>
          <w:rFonts w:ascii="Times New Roman" w:eastAsia="Arial Unicode MS" w:hAnsi="Times New Roman" w:cs="Times New Roman"/>
          <w:kern w:val="0"/>
          <w:sz w:val="20"/>
          <w:szCs w:val="20"/>
          <w:lang w:val="it-IT" w:eastAsia="zh-CN"/>
        </w:rPr>
        <w:t xml:space="preserve"> </w:t>
      </w:r>
      <w:r w:rsidR="00A83720">
        <w:rPr>
          <w:rFonts w:ascii="Times New Roman" w:eastAsia="Arial Unicode MS" w:hAnsi="Times New Roman" w:cs="Times New Roman"/>
          <w:kern w:val="0"/>
          <w:sz w:val="20"/>
          <w:szCs w:val="20"/>
          <w:lang w:val="it-IT" w:eastAsia="zh-CN"/>
        </w:rPr>
        <w:t>can</w:t>
      </w:r>
      <w:r w:rsidR="00322845">
        <w:rPr>
          <w:rFonts w:ascii="Times New Roman" w:eastAsia="Arial Unicode MS" w:hAnsi="Times New Roman" w:cs="Times New Roman"/>
          <w:kern w:val="0"/>
          <w:sz w:val="20"/>
          <w:szCs w:val="20"/>
          <w:lang w:val="it-IT" w:eastAsia="zh-CN"/>
        </w:rPr>
        <w:t xml:space="preserve"> be contained in a MAC PDU</w:t>
      </w:r>
      <w:r w:rsidR="00A83720">
        <w:rPr>
          <w:rFonts w:ascii="Times New Roman" w:eastAsia="Arial Unicode MS" w:hAnsi="Times New Roman" w:cs="Times New Roman"/>
          <w:kern w:val="0"/>
          <w:sz w:val="20"/>
          <w:szCs w:val="20"/>
          <w:lang w:val="it-IT" w:eastAsia="zh-CN"/>
        </w:rPr>
        <w:t xml:space="preserve">. </w:t>
      </w:r>
    </w:p>
    <w:p w14:paraId="1F235766" w14:textId="15033135" w:rsidR="005832AF" w:rsidRDefault="00A24168" w:rsidP="00F877B3">
      <w:pPr>
        <w:pStyle w:val="a7"/>
        <w:widowControl/>
        <w:numPr>
          <w:ilvl w:val="1"/>
          <w:numId w:val="16"/>
        </w:numPr>
        <w:spacing w:before="120" w:afterLines="50" w:after="120"/>
        <w:ind w:firstLineChars="0"/>
        <w:rPr>
          <w:rFonts w:ascii="Times New Roman" w:eastAsia="Arial Unicode MS" w:hAnsi="Times New Roman" w:cs="Times New Roman"/>
          <w:kern w:val="0"/>
          <w:sz w:val="20"/>
          <w:szCs w:val="20"/>
          <w:lang w:val="it-IT" w:eastAsia="zh-CN"/>
        </w:rPr>
      </w:pPr>
      <w:r w:rsidRPr="00653FF3">
        <w:rPr>
          <w:rFonts w:ascii="Times New Roman" w:eastAsia="Arial Unicode MS" w:hAnsi="Times New Roman" w:cs="Times New Roman"/>
          <w:kern w:val="0"/>
          <w:sz w:val="20"/>
          <w:szCs w:val="20"/>
          <w:lang w:val="it-IT" w:eastAsia="zh-CN"/>
        </w:rPr>
        <w:t>Given that</w:t>
      </w:r>
      <w:r w:rsidR="005628FE" w:rsidRPr="00653FF3">
        <w:rPr>
          <w:rFonts w:ascii="Times New Roman" w:eastAsia="Arial Unicode MS" w:hAnsi="Times New Roman" w:cs="Times New Roman"/>
          <w:kern w:val="0"/>
          <w:sz w:val="20"/>
          <w:szCs w:val="20"/>
          <w:lang w:val="it-IT" w:eastAsia="zh-CN"/>
        </w:rPr>
        <w:t xml:space="preserve"> legacy DSR and enhanced DSR </w:t>
      </w:r>
      <w:r w:rsidR="00B525EE">
        <w:rPr>
          <w:rFonts w:ascii="Times New Roman" w:eastAsia="Arial Unicode MS" w:hAnsi="Times New Roman" w:cs="Times New Roman"/>
          <w:kern w:val="0"/>
          <w:sz w:val="20"/>
          <w:szCs w:val="20"/>
          <w:lang w:val="it-IT" w:eastAsia="zh-CN"/>
        </w:rPr>
        <w:t>are</w:t>
      </w:r>
      <w:r w:rsidR="005628FE" w:rsidRPr="00653FF3">
        <w:rPr>
          <w:rFonts w:ascii="Times New Roman" w:eastAsia="Arial Unicode MS" w:hAnsi="Times New Roman" w:cs="Times New Roman"/>
          <w:kern w:val="0"/>
          <w:sz w:val="20"/>
          <w:szCs w:val="20"/>
          <w:lang w:val="it-IT" w:eastAsia="zh-CN"/>
        </w:rPr>
        <w:t xml:space="preserve"> mainly different in granularity, we prefer that</w:t>
      </w:r>
      <w:r w:rsidR="00665E8A" w:rsidRPr="00653FF3">
        <w:rPr>
          <w:rFonts w:ascii="Times New Roman" w:eastAsia="Arial Unicode MS" w:hAnsi="Times New Roman" w:cs="Times New Roman"/>
          <w:kern w:val="0"/>
          <w:sz w:val="20"/>
          <w:szCs w:val="20"/>
          <w:lang w:val="it-IT" w:eastAsia="zh-CN"/>
        </w:rPr>
        <w:t xml:space="preserve"> </w:t>
      </w:r>
      <w:r w:rsidRPr="00653FF3">
        <w:rPr>
          <w:rFonts w:ascii="Times New Roman" w:eastAsia="Arial Unicode MS" w:hAnsi="Times New Roman" w:cs="Times New Roman"/>
          <w:kern w:val="0"/>
          <w:sz w:val="20"/>
          <w:szCs w:val="20"/>
          <w:lang w:val="it-IT" w:eastAsia="zh-CN"/>
        </w:rPr>
        <w:t>a MAC PDU contains at most one DSR MAC CE</w:t>
      </w:r>
      <w:r w:rsidR="00653FF3">
        <w:rPr>
          <w:rFonts w:ascii="Times New Roman" w:eastAsia="Arial Unicode MS" w:hAnsi="Times New Roman" w:cs="Times New Roman"/>
          <w:kern w:val="0"/>
          <w:sz w:val="20"/>
          <w:szCs w:val="20"/>
          <w:lang w:val="it-IT" w:eastAsia="zh-CN"/>
        </w:rPr>
        <w:t xml:space="preserve">, and </w:t>
      </w:r>
      <w:r w:rsidR="00443989" w:rsidRPr="00653FF3">
        <w:rPr>
          <w:rFonts w:ascii="Times New Roman" w:eastAsia="Arial Unicode MS" w:hAnsi="Times New Roman" w:cs="Times New Roman"/>
          <w:kern w:val="0"/>
          <w:sz w:val="20"/>
          <w:szCs w:val="20"/>
          <w:lang w:val="it-IT" w:eastAsia="zh-CN"/>
        </w:rPr>
        <w:t xml:space="preserve">enhanced DSR with finer granularity should be prioritized over legacy DSR. </w:t>
      </w:r>
    </w:p>
    <w:p w14:paraId="719A9624" w14:textId="441B51D9" w:rsidR="005628FE" w:rsidRDefault="007F4921" w:rsidP="007D7359">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BC65DB">
        <w:rPr>
          <w:rFonts w:ascii="Times New Roman" w:eastAsia="Arial Unicode MS" w:hAnsi="Times New Roman" w:cs="Times New Roman"/>
          <w:b/>
          <w:kern w:val="0"/>
          <w:sz w:val="20"/>
          <w:szCs w:val="20"/>
          <w:lang w:eastAsia="zh-CN"/>
        </w:rPr>
        <w:t>3</w:t>
      </w:r>
      <w:r>
        <w:rPr>
          <w:rFonts w:ascii="Times New Roman" w:eastAsia="Arial Unicode MS" w:hAnsi="Times New Roman" w:cs="Times New Roman"/>
          <w:b/>
          <w:kern w:val="0"/>
          <w:sz w:val="20"/>
          <w:szCs w:val="20"/>
          <w:lang w:eastAsia="zh-CN"/>
        </w:rPr>
        <w:t>:</w:t>
      </w:r>
      <w:r w:rsidR="00FE77F4">
        <w:rPr>
          <w:rFonts w:ascii="Times New Roman" w:eastAsia="Arial Unicode MS" w:hAnsi="Times New Roman" w:cs="Times New Roman"/>
          <w:b/>
          <w:kern w:val="0"/>
          <w:sz w:val="20"/>
          <w:szCs w:val="20"/>
          <w:lang w:eastAsia="zh-CN"/>
        </w:rPr>
        <w:t xml:space="preserve"> </w:t>
      </w:r>
      <w:r w:rsidR="009D42AF" w:rsidRPr="009D42AF">
        <w:rPr>
          <w:rFonts w:ascii="Times New Roman" w:eastAsia="Arial Unicode MS" w:hAnsi="Times New Roman" w:cs="Times New Roman"/>
          <w:b/>
          <w:kern w:val="0"/>
          <w:sz w:val="20"/>
          <w:szCs w:val="20"/>
          <w:lang w:eastAsia="zh-CN"/>
        </w:rPr>
        <w:t xml:space="preserve">If </w:t>
      </w:r>
      <w:r w:rsidR="009D42AF" w:rsidRPr="009D42AF">
        <w:rPr>
          <w:rFonts w:ascii="Times New Roman" w:hAnsi="Times New Roman"/>
          <w:b/>
        </w:rPr>
        <w:t xml:space="preserve">legacy and enhanced DSR coexist, </w:t>
      </w:r>
      <w:r w:rsidR="009D42AF" w:rsidRPr="009D42AF">
        <w:rPr>
          <w:rFonts w:ascii="Times New Roman" w:eastAsia="Arial Unicode MS" w:hAnsi="Times New Roman" w:cs="Times New Roman"/>
          <w:b/>
          <w:kern w:val="0"/>
          <w:sz w:val="20"/>
          <w:szCs w:val="20"/>
          <w:lang w:eastAsia="zh-CN"/>
        </w:rPr>
        <w:t xml:space="preserve">the following </w:t>
      </w:r>
      <w:r w:rsidR="009D42AF">
        <w:rPr>
          <w:rFonts w:ascii="Times New Roman" w:eastAsia="Arial Unicode MS" w:hAnsi="Times New Roman" w:cs="Times New Roman"/>
          <w:b/>
          <w:kern w:val="0"/>
          <w:sz w:val="20"/>
          <w:szCs w:val="20"/>
          <w:lang w:eastAsia="zh-CN"/>
        </w:rPr>
        <w:t xml:space="preserve">issues illustrated in Figure 2 should be </w:t>
      </w:r>
      <w:r w:rsidR="008828C6">
        <w:rPr>
          <w:rFonts w:ascii="Times New Roman" w:eastAsia="Arial Unicode MS" w:hAnsi="Times New Roman" w:cs="Times New Roman"/>
          <w:b/>
          <w:kern w:val="0"/>
          <w:sz w:val="20"/>
          <w:szCs w:val="20"/>
          <w:lang w:eastAsia="zh-CN"/>
        </w:rPr>
        <w:t>considered</w:t>
      </w:r>
      <w:r w:rsidR="009D42AF">
        <w:rPr>
          <w:rFonts w:ascii="Times New Roman" w:eastAsia="Arial Unicode MS" w:hAnsi="Times New Roman" w:cs="Times New Roman"/>
          <w:b/>
          <w:kern w:val="0"/>
          <w:sz w:val="20"/>
          <w:szCs w:val="20"/>
          <w:lang w:eastAsia="zh-CN"/>
        </w:rPr>
        <w:t>:</w:t>
      </w:r>
    </w:p>
    <w:p w14:paraId="5F930E14" w14:textId="7A43090A" w:rsidR="007F4921" w:rsidRDefault="009D42AF" w:rsidP="009D42AF">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9D42AF">
        <w:rPr>
          <w:rFonts w:ascii="Times New Roman" w:eastAsia="Arial Unicode MS" w:hAnsi="Times New Roman" w:cs="Times New Roman"/>
          <w:b/>
          <w:kern w:val="0"/>
          <w:sz w:val="20"/>
          <w:szCs w:val="20"/>
          <w:lang w:val="it-IT" w:eastAsia="zh-CN"/>
        </w:rPr>
        <w:t xml:space="preserve">If the </w:t>
      </w:r>
      <w:r w:rsidRPr="009D42AF">
        <w:rPr>
          <w:rFonts w:ascii="Times New Roman" w:hAnsi="Times New Roman"/>
          <w:b/>
          <w:i/>
        </w:rPr>
        <w:t>largest configured reporting threshold</w:t>
      </w:r>
      <w:r w:rsidRPr="009D42AF">
        <w:rPr>
          <w:rFonts w:ascii="Times New Roman" w:hAnsi="Times New Roman"/>
          <w:b/>
        </w:rPr>
        <w:t xml:space="preserve"> (e.g., T2) of the enhanced DSR is lower than the </w:t>
      </w:r>
      <w:r w:rsidRPr="009D42AF">
        <w:rPr>
          <w:rFonts w:ascii="Times New Roman" w:eastAsia="Times New Roman" w:hAnsi="Times New Roman" w:cs="Times New Roman"/>
          <w:b/>
          <w:i/>
          <w:iCs/>
          <w:kern w:val="0"/>
          <w:sz w:val="20"/>
          <w:szCs w:val="20"/>
        </w:rPr>
        <w:t xml:space="preserve">remainingTimeThreshold </w:t>
      </w:r>
      <w:r w:rsidRPr="009D42AF">
        <w:rPr>
          <w:rFonts w:ascii="Times New Roman" w:hAnsi="Times New Roman"/>
          <w:b/>
        </w:rPr>
        <w:t>(e.g., T3)</w:t>
      </w:r>
      <w:r w:rsidRPr="009D42AF">
        <w:rPr>
          <w:rFonts w:ascii="Times New Roman" w:eastAsia="Arial Unicode MS" w:hAnsi="Times New Roman" w:cs="Times New Roman"/>
          <w:b/>
          <w:kern w:val="0"/>
          <w:sz w:val="20"/>
          <w:szCs w:val="20"/>
          <w:lang w:val="it-IT" w:eastAsia="zh-CN"/>
        </w:rPr>
        <w:t xml:space="preserve"> of legacy DSR, and</w:t>
      </w:r>
    </w:p>
    <w:p w14:paraId="49419B1C" w14:textId="7F11A2A4" w:rsidR="009D42AF" w:rsidRPr="009D42AF" w:rsidRDefault="009D42AF" w:rsidP="009D42AF">
      <w:pPr>
        <w:pStyle w:val="a7"/>
        <w:widowControl/>
        <w:numPr>
          <w:ilvl w:val="1"/>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9D42AF">
        <w:rPr>
          <w:rFonts w:ascii="Times New Roman" w:hAnsi="Times New Roman"/>
          <w:b/>
        </w:rPr>
        <w:t xml:space="preserve">If </w:t>
      </w:r>
      <w:r w:rsidRPr="009D42AF">
        <w:rPr>
          <w:rFonts w:ascii="Times New Roman" w:eastAsia="Arial Unicode MS" w:hAnsi="Times New Roman" w:cs="Times New Roman"/>
          <w:b/>
          <w:kern w:val="0"/>
          <w:sz w:val="20"/>
          <w:szCs w:val="20"/>
          <w:lang w:val="it-IT" w:eastAsia="zh-CN"/>
        </w:rPr>
        <w:t xml:space="preserve">legacy DSR is cancelled upon triggering the enhanced DSR, then the delay information </w:t>
      </w:r>
      <w:r w:rsidRPr="009D42AF">
        <w:rPr>
          <w:rFonts w:ascii="Times New Roman" w:eastAsia="Arial Unicode MS" w:hAnsi="Times New Roman" w:cs="Times New Roman" w:hint="eastAsia"/>
          <w:b/>
          <w:kern w:val="0"/>
          <w:sz w:val="20"/>
          <w:szCs w:val="20"/>
          <w:lang w:val="it-IT" w:eastAsia="zh-CN"/>
        </w:rPr>
        <w:t>of</w:t>
      </w:r>
      <w:r w:rsidRPr="009D42AF">
        <w:rPr>
          <w:rFonts w:ascii="Times New Roman" w:eastAsia="Arial Unicode MS" w:hAnsi="Times New Roman" w:cs="Times New Roman"/>
          <w:b/>
          <w:kern w:val="0"/>
          <w:sz w:val="20"/>
          <w:szCs w:val="20"/>
          <w:lang w:val="it-IT" w:eastAsia="zh-CN"/>
        </w:rPr>
        <w:t xml:space="preserve"> the unreported residual delay-critical data</w:t>
      </w:r>
      <w:r w:rsidR="00003744">
        <w:rPr>
          <w:rFonts w:ascii="Times New Roman" w:eastAsia="Arial Unicode MS" w:hAnsi="Times New Roman" w:cs="Times New Roman"/>
          <w:b/>
          <w:kern w:val="0"/>
          <w:sz w:val="20"/>
          <w:szCs w:val="20"/>
          <w:lang w:val="it-IT" w:eastAsia="zh-CN"/>
        </w:rPr>
        <w:t xml:space="preserve"> </w:t>
      </w:r>
      <w:r w:rsidR="00003744" w:rsidRPr="00BD45D0">
        <w:rPr>
          <w:rFonts w:ascii="Times New Roman" w:eastAsia="Arial Unicode MS" w:hAnsi="Times New Roman" w:cs="Times New Roman"/>
          <w:b/>
          <w:kern w:val="0"/>
          <w:sz w:val="20"/>
          <w:szCs w:val="20"/>
          <w:lang w:val="it-IT" w:eastAsia="zh-CN"/>
        </w:rPr>
        <w:t>with th</w:t>
      </w:r>
      <w:r w:rsidR="00003744" w:rsidRPr="00F3031E">
        <w:rPr>
          <w:rFonts w:ascii="Times New Roman" w:eastAsia="Arial Unicode MS" w:hAnsi="Times New Roman" w:cs="Times New Roman"/>
          <w:b/>
          <w:kern w:val="0"/>
          <w:sz w:val="20"/>
          <w:szCs w:val="20"/>
          <w:lang w:val="it-IT" w:eastAsia="zh-CN"/>
        </w:rPr>
        <w:t xml:space="preserve">e remaining time </w:t>
      </w:r>
      <w:r w:rsidR="00003744" w:rsidRPr="00BD45D0">
        <w:rPr>
          <w:rFonts w:ascii="Times New Roman" w:eastAsia="Arial Unicode MS" w:hAnsi="Times New Roman" w:cs="Times New Roman"/>
          <w:b/>
          <w:kern w:val="0"/>
          <w:sz w:val="20"/>
          <w:szCs w:val="20"/>
          <w:lang w:val="it-IT" w:eastAsia="zh-CN"/>
        </w:rPr>
        <w:t>range</w:t>
      </w:r>
      <w:r w:rsidR="00003744" w:rsidRPr="00BD45D0">
        <w:rPr>
          <w:rFonts w:ascii="Times New Roman" w:hAnsi="Times New Roman"/>
          <w:b/>
        </w:rPr>
        <w:t xml:space="preserve"> [T2, T3)</w:t>
      </w:r>
      <w:r w:rsidRPr="009D42AF">
        <w:rPr>
          <w:rFonts w:ascii="Times New Roman" w:hAnsi="Times New Roman"/>
          <w:b/>
        </w:rPr>
        <w:t xml:space="preserve"> will be missed</w:t>
      </w:r>
      <w:r w:rsidRPr="009D42AF">
        <w:rPr>
          <w:rFonts w:ascii="Times New Roman" w:eastAsia="Arial Unicode MS" w:hAnsi="Times New Roman" w:cs="Times New Roman"/>
          <w:b/>
          <w:kern w:val="0"/>
          <w:sz w:val="20"/>
          <w:szCs w:val="20"/>
          <w:lang w:val="it-IT" w:eastAsia="zh-CN"/>
        </w:rPr>
        <w:t xml:space="preserve">. </w:t>
      </w:r>
    </w:p>
    <w:p w14:paraId="1D724705" w14:textId="53832A67" w:rsidR="00BC65DB" w:rsidRPr="00683E34" w:rsidRDefault="009D42AF" w:rsidP="00CB19C6">
      <w:pPr>
        <w:pStyle w:val="a7"/>
        <w:widowControl/>
        <w:numPr>
          <w:ilvl w:val="1"/>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9D42AF">
        <w:rPr>
          <w:rFonts w:ascii="Times New Roman" w:hAnsi="Times New Roman"/>
          <w:b/>
        </w:rPr>
        <w:t xml:space="preserve">If </w:t>
      </w:r>
      <w:r w:rsidRPr="009D42AF">
        <w:rPr>
          <w:rFonts w:ascii="Times New Roman" w:eastAsia="Arial Unicode MS" w:hAnsi="Times New Roman" w:cs="Times New Roman"/>
          <w:b/>
          <w:kern w:val="0"/>
          <w:sz w:val="20"/>
          <w:szCs w:val="20"/>
          <w:lang w:val="it-IT" w:eastAsia="zh-CN"/>
        </w:rPr>
        <w:t xml:space="preserve">legacy DSR is not cancelled upon triggering the enhanced DSR, the reported legacy DSR may lead to reporting redundant delay information with the </w:t>
      </w:r>
      <w:r w:rsidR="00DA4850" w:rsidRPr="00DA4850">
        <w:rPr>
          <w:rFonts w:ascii="Times New Roman" w:eastAsia="Arial Unicode MS" w:hAnsi="Times New Roman" w:cs="Times New Roman"/>
          <w:b/>
          <w:kern w:val="0"/>
          <w:sz w:val="20"/>
          <w:szCs w:val="20"/>
          <w:lang w:val="it-IT" w:eastAsia="zh-CN"/>
        </w:rPr>
        <w:t xml:space="preserve">remaining time </w:t>
      </w:r>
      <w:r w:rsidRPr="009D42AF">
        <w:rPr>
          <w:rFonts w:ascii="Times New Roman" w:eastAsia="Arial Unicode MS" w:hAnsi="Times New Roman" w:cs="Times New Roman"/>
          <w:b/>
          <w:kern w:val="0"/>
          <w:sz w:val="20"/>
          <w:szCs w:val="20"/>
          <w:lang w:val="it-IT" w:eastAsia="zh-CN"/>
        </w:rPr>
        <w:t>range [0, T2).</w:t>
      </w:r>
    </w:p>
    <w:p w14:paraId="37C72E82" w14:textId="4AF4CA39" w:rsidR="00CB19C6" w:rsidRPr="00CB19C6" w:rsidRDefault="00CB19C6" w:rsidP="00CB19C6">
      <w:pPr>
        <w:widowControl/>
        <w:spacing w:before="120" w:afterLines="50" w:after="120"/>
        <w:rPr>
          <w:rFonts w:ascii="Times New Roman" w:eastAsia="Arial Unicode MS" w:hAnsi="Times New Roman" w:cs="Times New Roman"/>
          <w:b/>
          <w:kern w:val="0"/>
          <w:sz w:val="20"/>
          <w:szCs w:val="20"/>
          <w:lang w:eastAsia="zh-CN"/>
        </w:rPr>
      </w:pPr>
      <w:r w:rsidRPr="00CB19C6">
        <w:rPr>
          <w:rFonts w:ascii="Times New Roman" w:eastAsia="Arial Unicode MS" w:hAnsi="Times New Roman" w:cs="Times New Roman"/>
          <w:b/>
          <w:kern w:val="0"/>
          <w:sz w:val="20"/>
          <w:szCs w:val="20"/>
          <w:lang w:eastAsia="zh-CN"/>
        </w:rPr>
        <w:t xml:space="preserve">Proposal </w:t>
      </w:r>
      <w:r w:rsidR="00BC65DB">
        <w:rPr>
          <w:rFonts w:ascii="Times New Roman" w:eastAsia="Arial Unicode MS" w:hAnsi="Times New Roman" w:cs="Times New Roman"/>
          <w:b/>
          <w:kern w:val="0"/>
          <w:sz w:val="20"/>
          <w:szCs w:val="20"/>
          <w:lang w:eastAsia="zh-CN"/>
        </w:rPr>
        <w:t>4</w:t>
      </w:r>
      <w:r w:rsidRPr="00CB19C6">
        <w:rPr>
          <w:rFonts w:ascii="Times New Roman" w:eastAsia="Arial Unicode MS" w:hAnsi="Times New Roman" w:cs="Times New Roman"/>
          <w:b/>
          <w:kern w:val="0"/>
          <w:sz w:val="20"/>
          <w:szCs w:val="20"/>
          <w:lang w:eastAsia="zh-CN"/>
        </w:rPr>
        <w:t xml:space="preserve">: At most one DSR MAC CE can be contained in a MAC PDU. If </w:t>
      </w:r>
      <w:r w:rsidRPr="00CB19C6">
        <w:rPr>
          <w:rFonts w:ascii="Times New Roman" w:hAnsi="Times New Roman"/>
          <w:b/>
        </w:rPr>
        <w:t>legacy and enhanced DSR</w:t>
      </w:r>
      <w:r w:rsidRPr="00CB19C6">
        <w:rPr>
          <w:rFonts w:ascii="Times New Roman" w:eastAsia="Arial Unicode MS" w:hAnsi="Times New Roman" w:cs="Times New Roman"/>
          <w:b/>
          <w:kern w:val="0"/>
          <w:sz w:val="20"/>
          <w:szCs w:val="20"/>
          <w:lang w:eastAsia="zh-CN"/>
        </w:rPr>
        <w:t xml:space="preserve"> coexist, enhanced DSR with finer granularity shall be prioritized over legacy DSR.</w:t>
      </w:r>
    </w:p>
    <w:p w14:paraId="3F123DC4" w14:textId="7E08BC67" w:rsidR="009D42AF" w:rsidRPr="00CB19C6" w:rsidRDefault="009D42AF" w:rsidP="007D7359">
      <w:pPr>
        <w:widowControl/>
        <w:spacing w:before="120" w:afterLines="50" w:after="120"/>
        <w:rPr>
          <w:rFonts w:ascii="Times New Roman" w:eastAsia="Arial Unicode MS" w:hAnsi="Times New Roman" w:cs="Times New Roman"/>
          <w:kern w:val="0"/>
          <w:sz w:val="20"/>
          <w:szCs w:val="20"/>
          <w:lang w:eastAsia="zh-CN"/>
        </w:rPr>
      </w:pPr>
    </w:p>
    <w:p w14:paraId="6F4FB7D3" w14:textId="6F762669" w:rsidR="007F4921" w:rsidRDefault="00543671" w:rsidP="007D7359">
      <w:pPr>
        <w:widowControl/>
        <w:spacing w:before="120" w:afterLines="50" w:after="120"/>
        <w:rPr>
          <w:rFonts w:ascii="Times New Roman" w:eastAsia="Arial Unicode MS" w:hAnsi="Times New Roman" w:cs="Times New Roman"/>
          <w:kern w:val="0"/>
          <w:sz w:val="20"/>
          <w:szCs w:val="20"/>
          <w:lang w:val="it-IT" w:eastAsia="zh-CN"/>
        </w:rPr>
      </w:pPr>
      <w:r w:rsidRPr="00543671">
        <w:rPr>
          <w:rFonts w:ascii="Times New Roman" w:eastAsia="Arial Unicode MS" w:hAnsi="Times New Roman" w:cs="Times New Roman"/>
          <w:kern w:val="0"/>
          <w:sz w:val="20"/>
          <w:szCs w:val="20"/>
          <w:lang w:val="it-IT" w:eastAsia="zh-CN"/>
        </w:rPr>
        <w:t xml:space="preserve">Based on the analysis, </w:t>
      </w:r>
      <w:r w:rsidR="00E1226B">
        <w:rPr>
          <w:rFonts w:ascii="Times New Roman" w:eastAsia="Arial Unicode MS" w:hAnsi="Times New Roman" w:cs="Times New Roman"/>
          <w:kern w:val="0"/>
          <w:sz w:val="20"/>
          <w:szCs w:val="20"/>
          <w:lang w:val="it-IT" w:eastAsia="zh-CN"/>
        </w:rPr>
        <w:t xml:space="preserve">if </w:t>
      </w:r>
      <w:r w:rsidR="00E1226B" w:rsidRPr="00543671">
        <w:rPr>
          <w:rFonts w:ascii="Times New Roman" w:eastAsia="Arial Unicode MS" w:hAnsi="Times New Roman" w:cs="Times New Roman"/>
          <w:kern w:val="0"/>
          <w:sz w:val="20"/>
          <w:szCs w:val="20"/>
          <w:lang w:val="it-IT" w:eastAsia="zh-CN"/>
        </w:rPr>
        <w:t xml:space="preserve">the </w:t>
      </w:r>
      <w:r w:rsidR="00E1226B" w:rsidRPr="00555302">
        <w:rPr>
          <w:rFonts w:ascii="Times New Roman" w:eastAsia="Arial Unicode MS" w:hAnsi="Times New Roman" w:cs="Times New Roman"/>
          <w:i/>
          <w:kern w:val="0"/>
          <w:sz w:val="20"/>
          <w:szCs w:val="20"/>
          <w:lang w:val="it-IT" w:eastAsia="zh-CN"/>
        </w:rPr>
        <w:t>largest configured reporting threshold</w:t>
      </w:r>
      <w:r w:rsidR="00E1226B" w:rsidRPr="00543671">
        <w:rPr>
          <w:rFonts w:ascii="Times New Roman" w:eastAsia="Arial Unicode MS" w:hAnsi="Times New Roman" w:cs="Times New Roman"/>
          <w:kern w:val="0"/>
          <w:sz w:val="20"/>
          <w:szCs w:val="20"/>
          <w:lang w:val="it-IT" w:eastAsia="zh-CN"/>
        </w:rPr>
        <w:t xml:space="preserve"> </w:t>
      </w:r>
      <w:r w:rsidR="005D38B5">
        <w:rPr>
          <w:rFonts w:ascii="Times New Roman" w:eastAsia="Arial Unicode MS" w:hAnsi="Times New Roman" w:cs="Times New Roman"/>
          <w:kern w:val="0"/>
          <w:sz w:val="20"/>
          <w:szCs w:val="20"/>
          <w:lang w:val="it-IT" w:eastAsia="zh-CN"/>
        </w:rPr>
        <w:t>is lower than</w:t>
      </w:r>
      <w:r w:rsidR="00E1226B">
        <w:rPr>
          <w:rFonts w:ascii="Times New Roman" w:eastAsia="Arial Unicode MS" w:hAnsi="Times New Roman" w:cs="Times New Roman"/>
          <w:kern w:val="0"/>
          <w:sz w:val="20"/>
          <w:szCs w:val="20"/>
          <w:lang w:val="it-IT" w:eastAsia="zh-CN"/>
        </w:rPr>
        <w:t xml:space="preserve"> </w:t>
      </w:r>
      <w:r w:rsidR="00E1226B" w:rsidRPr="00543671">
        <w:rPr>
          <w:rFonts w:ascii="Times New Roman" w:eastAsia="Arial Unicode MS" w:hAnsi="Times New Roman" w:cs="Times New Roman"/>
          <w:kern w:val="0"/>
          <w:sz w:val="20"/>
          <w:szCs w:val="20"/>
          <w:lang w:val="it-IT" w:eastAsia="zh-CN"/>
        </w:rPr>
        <w:t>the</w:t>
      </w:r>
      <w:r w:rsidR="00E1226B">
        <w:rPr>
          <w:rFonts w:ascii="Times New Roman" w:eastAsia="Arial Unicode MS" w:hAnsi="Times New Roman" w:cs="Times New Roman"/>
          <w:kern w:val="0"/>
          <w:sz w:val="20"/>
          <w:szCs w:val="20"/>
          <w:lang w:val="it-IT" w:eastAsia="zh-CN"/>
        </w:rPr>
        <w:t xml:space="preserve"> legacy</w:t>
      </w:r>
      <w:r w:rsidR="00E1226B" w:rsidRPr="00543671">
        <w:rPr>
          <w:rFonts w:ascii="Times New Roman" w:eastAsia="Arial Unicode MS" w:hAnsi="Times New Roman" w:cs="Times New Roman"/>
          <w:kern w:val="0"/>
          <w:sz w:val="20"/>
          <w:szCs w:val="20"/>
          <w:lang w:val="it-IT" w:eastAsia="zh-CN"/>
        </w:rPr>
        <w:t xml:space="preserve"> </w:t>
      </w:r>
      <w:r w:rsidR="00E1226B" w:rsidRPr="00555302">
        <w:rPr>
          <w:rFonts w:ascii="Times New Roman" w:eastAsia="Arial Unicode MS" w:hAnsi="Times New Roman" w:cs="Times New Roman"/>
          <w:i/>
          <w:kern w:val="0"/>
          <w:sz w:val="20"/>
          <w:szCs w:val="20"/>
          <w:lang w:val="it-IT" w:eastAsia="zh-CN"/>
        </w:rPr>
        <w:t>remainingTimeThreshold</w:t>
      </w:r>
      <w:r w:rsidR="00E1226B">
        <w:rPr>
          <w:rFonts w:ascii="Times New Roman" w:eastAsia="Arial Unicode MS" w:hAnsi="Times New Roman" w:cs="Times New Roman"/>
          <w:kern w:val="0"/>
          <w:sz w:val="20"/>
          <w:szCs w:val="20"/>
          <w:lang w:val="it-IT" w:eastAsia="zh-CN"/>
        </w:rPr>
        <w:t xml:space="preserve">, </w:t>
      </w:r>
      <w:r w:rsidR="00A87F38">
        <w:rPr>
          <w:rFonts w:ascii="Times New Roman" w:eastAsia="Arial Unicode MS" w:hAnsi="Times New Roman" w:cs="Times New Roman"/>
          <w:kern w:val="0"/>
          <w:sz w:val="20"/>
          <w:szCs w:val="20"/>
          <w:lang w:val="it-IT" w:eastAsia="zh-CN"/>
        </w:rPr>
        <w:t>there will be un</w:t>
      </w:r>
      <w:r>
        <w:rPr>
          <w:rFonts w:ascii="Times New Roman" w:eastAsia="Arial Unicode MS" w:hAnsi="Times New Roman" w:cs="Times New Roman"/>
          <w:kern w:val="0"/>
          <w:sz w:val="20"/>
          <w:szCs w:val="20"/>
          <w:lang w:val="it-IT" w:eastAsia="zh-CN"/>
        </w:rPr>
        <w:t>reported residual delay-critical data or redundant delay information</w:t>
      </w:r>
      <w:r w:rsidR="00555302">
        <w:rPr>
          <w:rFonts w:ascii="Times New Roman" w:eastAsia="Arial Unicode MS" w:hAnsi="Times New Roman" w:cs="Times New Roman"/>
          <w:kern w:val="0"/>
          <w:sz w:val="20"/>
          <w:szCs w:val="20"/>
          <w:lang w:val="it-IT" w:eastAsia="zh-CN"/>
        </w:rPr>
        <w:t xml:space="preserve"> regardless of the option </w:t>
      </w:r>
      <w:r w:rsidR="00555302" w:rsidRPr="00555302">
        <w:rPr>
          <w:rFonts w:ascii="Times New Roman" w:eastAsia="Arial Unicode MS" w:hAnsi="Times New Roman" w:cs="Times New Roman"/>
          <w:kern w:val="0"/>
          <w:sz w:val="20"/>
          <w:szCs w:val="20"/>
          <w:lang w:val="it-IT" w:eastAsia="zh-CN"/>
        </w:rPr>
        <w:t>chosen</w:t>
      </w:r>
      <w:r>
        <w:rPr>
          <w:rFonts w:ascii="Times New Roman" w:eastAsia="Arial Unicode MS" w:hAnsi="Times New Roman" w:cs="Times New Roman"/>
          <w:kern w:val="0"/>
          <w:sz w:val="20"/>
          <w:szCs w:val="20"/>
          <w:lang w:val="it-IT" w:eastAsia="zh-CN"/>
        </w:rPr>
        <w:t>.</w:t>
      </w:r>
      <w:r w:rsidR="004E1F20">
        <w:rPr>
          <w:rFonts w:ascii="Times New Roman" w:eastAsia="Arial Unicode MS" w:hAnsi="Times New Roman" w:cs="Times New Roman"/>
          <w:kern w:val="0"/>
          <w:sz w:val="20"/>
          <w:szCs w:val="20"/>
          <w:lang w:val="it-IT" w:eastAsia="zh-CN"/>
        </w:rPr>
        <w:t xml:space="preserve"> </w:t>
      </w:r>
      <w:r w:rsidR="005D38B5">
        <w:rPr>
          <w:rFonts w:ascii="Times New Roman" w:eastAsia="Arial Unicode MS" w:hAnsi="Times New Roman" w:cs="Times New Roman"/>
          <w:kern w:val="0"/>
          <w:sz w:val="20"/>
          <w:szCs w:val="20"/>
          <w:lang w:val="it-IT" w:eastAsia="zh-CN"/>
        </w:rPr>
        <w:t>There</w:t>
      </w:r>
      <w:r w:rsidR="00555302">
        <w:rPr>
          <w:rFonts w:ascii="Times New Roman" w:eastAsia="Arial Unicode MS" w:hAnsi="Times New Roman" w:cs="Times New Roman"/>
          <w:kern w:val="0"/>
          <w:sz w:val="20"/>
          <w:szCs w:val="20"/>
          <w:lang w:val="it-IT" w:eastAsia="zh-CN"/>
        </w:rPr>
        <w:t>fore</w:t>
      </w:r>
      <w:r w:rsidR="00E1226B">
        <w:rPr>
          <w:rFonts w:ascii="Times New Roman" w:eastAsia="Arial Unicode MS" w:hAnsi="Times New Roman" w:cs="Times New Roman"/>
          <w:kern w:val="0"/>
          <w:sz w:val="20"/>
          <w:szCs w:val="20"/>
          <w:lang w:val="it-IT" w:eastAsia="zh-CN"/>
        </w:rPr>
        <w:t>,</w:t>
      </w:r>
      <w:r w:rsidR="00555302">
        <w:rPr>
          <w:rFonts w:ascii="Times New Roman" w:eastAsia="Arial Unicode MS" w:hAnsi="Times New Roman" w:cs="Times New Roman"/>
          <w:kern w:val="0"/>
          <w:sz w:val="20"/>
          <w:szCs w:val="20"/>
          <w:lang w:val="it-IT" w:eastAsia="zh-CN"/>
        </w:rPr>
        <w:t xml:space="preserve"> we </w:t>
      </w:r>
      <w:r w:rsidR="00816F81">
        <w:rPr>
          <w:rFonts w:ascii="Times New Roman" w:eastAsia="Arial Unicode MS" w:hAnsi="Times New Roman" w:cs="Times New Roman"/>
          <w:kern w:val="0"/>
          <w:sz w:val="20"/>
          <w:szCs w:val="20"/>
          <w:lang w:val="it-IT" w:eastAsia="zh-CN"/>
        </w:rPr>
        <w:t xml:space="preserve">propose that </w:t>
      </w:r>
      <w:r w:rsidR="00816F81" w:rsidRPr="00816F81">
        <w:rPr>
          <w:rFonts w:ascii="Times New Roman" w:eastAsia="Arial Unicode MS" w:hAnsi="Times New Roman" w:cs="Times New Roman"/>
          <w:kern w:val="0"/>
          <w:sz w:val="20"/>
          <w:szCs w:val="20"/>
          <w:lang w:val="it-IT" w:eastAsia="zh-CN"/>
        </w:rPr>
        <w:t xml:space="preserve">the </w:t>
      </w:r>
      <w:r w:rsidR="00816F81" w:rsidRPr="00816F81">
        <w:rPr>
          <w:rFonts w:ascii="Times New Roman" w:eastAsia="Arial Unicode MS" w:hAnsi="Times New Roman" w:cs="Times New Roman"/>
          <w:i/>
          <w:kern w:val="0"/>
          <w:sz w:val="20"/>
          <w:szCs w:val="20"/>
          <w:lang w:val="it-IT" w:eastAsia="zh-CN"/>
        </w:rPr>
        <w:t>largest configured reporting threshold</w:t>
      </w:r>
      <w:r w:rsidR="00816F81" w:rsidRPr="00816F81">
        <w:rPr>
          <w:rFonts w:ascii="Times New Roman" w:eastAsia="Arial Unicode MS" w:hAnsi="Times New Roman" w:cs="Times New Roman"/>
          <w:kern w:val="0"/>
          <w:sz w:val="20"/>
          <w:szCs w:val="20"/>
          <w:lang w:val="it-IT" w:eastAsia="zh-CN"/>
        </w:rPr>
        <w:t xml:space="preserve"> of enhanced DSR should be equal to the legacy </w:t>
      </w:r>
      <w:r w:rsidR="00816F81" w:rsidRPr="00816F81">
        <w:rPr>
          <w:rFonts w:ascii="Times New Roman" w:eastAsia="Arial Unicode MS" w:hAnsi="Times New Roman" w:cs="Times New Roman"/>
          <w:i/>
          <w:kern w:val="0"/>
          <w:sz w:val="20"/>
          <w:szCs w:val="20"/>
          <w:lang w:val="it-IT" w:eastAsia="zh-CN"/>
        </w:rPr>
        <w:t>remainingTimeThreshold</w:t>
      </w:r>
      <w:r w:rsidR="00816F81">
        <w:rPr>
          <w:rFonts w:ascii="Times New Roman" w:eastAsia="Arial Unicode MS" w:hAnsi="Times New Roman" w:cs="Times New Roman"/>
          <w:kern w:val="0"/>
          <w:sz w:val="20"/>
          <w:szCs w:val="20"/>
          <w:lang w:val="it-IT" w:eastAsia="zh-CN"/>
        </w:rPr>
        <w:t>. If it’s agreed, we can further discuss the impact on legacy DSR.</w:t>
      </w:r>
    </w:p>
    <w:p w14:paraId="3CEDEBE3" w14:textId="697DEA3C" w:rsidR="007F4921" w:rsidRDefault="007F4921" w:rsidP="007F4921">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BC65DB">
        <w:rPr>
          <w:rFonts w:ascii="Times New Roman" w:eastAsia="Arial Unicode MS" w:hAnsi="Times New Roman" w:cs="Times New Roman"/>
          <w:b/>
          <w:kern w:val="0"/>
          <w:sz w:val="20"/>
          <w:szCs w:val="20"/>
          <w:lang w:eastAsia="zh-CN"/>
        </w:rPr>
        <w:t>5</w:t>
      </w:r>
      <w:r>
        <w:rPr>
          <w:rFonts w:ascii="Times New Roman" w:eastAsia="Arial Unicode MS" w:hAnsi="Times New Roman" w:cs="Times New Roman"/>
          <w:b/>
          <w:kern w:val="0"/>
          <w:sz w:val="20"/>
          <w:szCs w:val="20"/>
          <w:lang w:eastAsia="zh-CN"/>
        </w:rPr>
        <w:t xml:space="preserve">: To avoid </w:t>
      </w:r>
      <w:r w:rsidR="00A87F38" w:rsidRPr="00D22CB9">
        <w:rPr>
          <w:rFonts w:ascii="Times New Roman" w:eastAsia="Arial Unicode MS" w:hAnsi="Times New Roman" w:cs="Times New Roman"/>
          <w:b/>
          <w:kern w:val="0"/>
          <w:sz w:val="20"/>
          <w:szCs w:val="20"/>
          <w:lang w:eastAsia="zh-CN"/>
        </w:rPr>
        <w:t>unreported</w:t>
      </w:r>
      <w:r w:rsidRPr="00D22CB9">
        <w:rPr>
          <w:rFonts w:ascii="Times New Roman" w:eastAsia="Arial Unicode MS" w:hAnsi="Times New Roman" w:cs="Times New Roman"/>
          <w:b/>
          <w:kern w:val="0"/>
          <w:sz w:val="20"/>
          <w:szCs w:val="20"/>
          <w:lang w:eastAsia="zh-CN"/>
        </w:rPr>
        <w:t xml:space="preserve"> residual delay-critical data or </w:t>
      </w:r>
      <w:r w:rsidR="00555302">
        <w:rPr>
          <w:rFonts w:ascii="Times New Roman" w:eastAsia="Arial Unicode MS" w:hAnsi="Times New Roman" w:cs="Times New Roman"/>
          <w:b/>
          <w:kern w:val="0"/>
          <w:sz w:val="20"/>
          <w:szCs w:val="20"/>
          <w:lang w:eastAsia="zh-CN"/>
        </w:rPr>
        <w:t xml:space="preserve">reporting </w:t>
      </w:r>
      <w:r w:rsidRPr="00D22CB9">
        <w:rPr>
          <w:rFonts w:ascii="Times New Roman" w:eastAsia="Arial Unicode MS" w:hAnsi="Times New Roman" w:cs="Times New Roman"/>
          <w:b/>
          <w:kern w:val="0"/>
          <w:sz w:val="20"/>
          <w:szCs w:val="20"/>
          <w:lang w:eastAsia="zh-CN"/>
        </w:rPr>
        <w:t xml:space="preserve">redundant delay information, </w:t>
      </w:r>
      <w:r w:rsidRPr="00816F81">
        <w:rPr>
          <w:rFonts w:ascii="Times New Roman" w:eastAsia="Arial Unicode MS" w:hAnsi="Times New Roman" w:cs="Times New Roman"/>
          <w:b/>
          <w:kern w:val="0"/>
          <w:sz w:val="20"/>
          <w:szCs w:val="20"/>
          <w:lang w:eastAsia="zh-CN"/>
        </w:rPr>
        <w:t>t</w:t>
      </w:r>
      <w:r w:rsidRPr="00816F81">
        <w:rPr>
          <w:rFonts w:ascii="Times New Roman" w:eastAsia="Arial Unicode MS" w:hAnsi="Times New Roman" w:cs="Times New Roman"/>
          <w:b/>
          <w:kern w:val="0"/>
          <w:sz w:val="20"/>
          <w:szCs w:val="20"/>
          <w:lang w:val="it-IT" w:eastAsia="zh-CN"/>
        </w:rPr>
        <w:t>he</w:t>
      </w:r>
      <w:r w:rsidRPr="00816F81">
        <w:rPr>
          <w:rFonts w:ascii="Times New Roman" w:eastAsia="Arial Unicode MS" w:hAnsi="Times New Roman" w:cs="Times New Roman"/>
          <w:b/>
          <w:i/>
          <w:kern w:val="0"/>
          <w:sz w:val="20"/>
          <w:szCs w:val="20"/>
          <w:lang w:val="it-IT" w:eastAsia="zh-CN"/>
        </w:rPr>
        <w:t xml:space="preserve"> largest configured reporting threshold</w:t>
      </w:r>
      <w:r w:rsidRPr="00BD45D0">
        <w:rPr>
          <w:rFonts w:ascii="Times New Roman" w:eastAsia="Arial Unicode MS" w:hAnsi="Times New Roman" w:cs="Times New Roman"/>
          <w:b/>
          <w:kern w:val="0"/>
          <w:sz w:val="20"/>
          <w:szCs w:val="20"/>
          <w:lang w:val="it-IT" w:eastAsia="zh-CN"/>
        </w:rPr>
        <w:t xml:space="preserve"> of enhanced DSR should be equal to</w:t>
      </w:r>
      <w:r w:rsidR="00555302">
        <w:rPr>
          <w:rFonts w:ascii="Times New Roman" w:eastAsia="Arial Unicode MS" w:hAnsi="Times New Roman" w:cs="Times New Roman"/>
          <w:b/>
          <w:kern w:val="0"/>
          <w:sz w:val="20"/>
          <w:szCs w:val="20"/>
          <w:lang w:val="it-IT" w:eastAsia="zh-CN"/>
        </w:rPr>
        <w:t xml:space="preserve"> the legacy</w:t>
      </w:r>
      <w:r w:rsidRPr="00BD45D0">
        <w:rPr>
          <w:rFonts w:ascii="Times New Roman" w:eastAsia="Arial Unicode MS" w:hAnsi="Times New Roman" w:cs="Times New Roman"/>
          <w:b/>
          <w:kern w:val="0"/>
          <w:sz w:val="20"/>
          <w:szCs w:val="20"/>
          <w:lang w:val="it-IT" w:eastAsia="zh-CN"/>
        </w:rPr>
        <w:t xml:space="preserve"> </w:t>
      </w:r>
      <w:r w:rsidRPr="00BD45D0">
        <w:rPr>
          <w:rFonts w:ascii="Times New Roman" w:eastAsia="Arial Unicode MS" w:hAnsi="Times New Roman" w:cs="Times New Roman"/>
          <w:b/>
          <w:i/>
          <w:kern w:val="0"/>
          <w:sz w:val="20"/>
          <w:szCs w:val="20"/>
          <w:lang w:val="it-IT" w:eastAsia="zh-CN"/>
        </w:rPr>
        <w:t>remainingTimeThreshold</w:t>
      </w:r>
      <w:r w:rsidRPr="00BD45D0">
        <w:rPr>
          <w:rFonts w:ascii="Times New Roman" w:eastAsia="Arial Unicode MS" w:hAnsi="Times New Roman" w:cs="Times New Roman"/>
          <w:b/>
          <w:kern w:val="0"/>
          <w:sz w:val="20"/>
          <w:szCs w:val="20"/>
          <w:lang w:eastAsia="zh-CN"/>
        </w:rPr>
        <w:t>.</w:t>
      </w:r>
    </w:p>
    <w:p w14:paraId="6D78600D" w14:textId="167F8B75" w:rsidR="00543671" w:rsidRPr="00543671" w:rsidRDefault="00543671" w:rsidP="007D7359">
      <w:pPr>
        <w:widowControl/>
        <w:spacing w:before="120" w:afterLines="50" w:after="120"/>
        <w:rPr>
          <w:rFonts w:ascii="Times New Roman" w:eastAsia="Arial Unicode MS" w:hAnsi="Times New Roman" w:cs="Times New Roman"/>
          <w:kern w:val="0"/>
          <w:sz w:val="20"/>
          <w:szCs w:val="20"/>
          <w:lang w:val="it-IT" w:eastAsia="zh-CN"/>
        </w:rPr>
      </w:pPr>
    </w:p>
    <w:p w14:paraId="0C28CB39" w14:textId="77777777" w:rsidR="00EA7155" w:rsidRDefault="00EA7155" w:rsidP="00EA7155">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The legacy</w:t>
      </w:r>
      <w:r w:rsidRPr="003B2203">
        <w:rPr>
          <w:rFonts w:ascii="Times New Roman" w:eastAsia="Arial Unicode MS" w:hAnsi="Times New Roman" w:cs="Times New Roman"/>
          <w:kern w:val="0"/>
          <w:sz w:val="20"/>
          <w:szCs w:val="20"/>
          <w:lang w:val="it-IT" w:eastAsia="zh-CN"/>
        </w:rPr>
        <w:t xml:space="preserve"> DSR in Rel-18 </w:t>
      </w:r>
      <w:r>
        <w:rPr>
          <w:rFonts w:ascii="Times New Roman" w:eastAsia="Arial Unicode MS" w:hAnsi="Times New Roman" w:cs="Times New Roman"/>
          <w:kern w:val="0"/>
          <w:sz w:val="20"/>
          <w:szCs w:val="20"/>
          <w:lang w:val="it-IT" w:eastAsia="zh-CN"/>
        </w:rPr>
        <w:t>does not</w:t>
      </w:r>
      <w:r w:rsidRPr="003B2203">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inform the network about</w:t>
      </w:r>
      <w:r w:rsidRPr="003B2203">
        <w:rPr>
          <w:rFonts w:ascii="Times New Roman" w:eastAsia="Arial Unicode MS" w:hAnsi="Times New Roman" w:cs="Times New Roman"/>
          <w:kern w:val="0"/>
          <w:sz w:val="20"/>
          <w:szCs w:val="20"/>
          <w:lang w:val="it-IT" w:eastAsia="zh-CN"/>
        </w:rPr>
        <w:t xml:space="preserve"> the status of non-delay-critical data, as a result, the network cannot schedule </w:t>
      </w:r>
      <w:r>
        <w:rPr>
          <w:rFonts w:ascii="Times New Roman" w:eastAsia="Arial Unicode MS" w:hAnsi="Times New Roman" w:cs="Times New Roman"/>
          <w:kern w:val="0"/>
          <w:sz w:val="20"/>
          <w:szCs w:val="20"/>
          <w:lang w:val="it-IT" w:eastAsia="zh-CN"/>
        </w:rPr>
        <w:t>it</w:t>
      </w:r>
      <w:r w:rsidRPr="003B2203">
        <w:rPr>
          <w:rFonts w:ascii="Times New Roman" w:eastAsia="Arial Unicode MS" w:hAnsi="Times New Roman" w:cs="Times New Roman"/>
          <w:kern w:val="0"/>
          <w:sz w:val="20"/>
          <w:szCs w:val="20"/>
          <w:lang w:val="it-IT" w:eastAsia="zh-CN"/>
        </w:rPr>
        <w:t xml:space="preserve"> accordingly. </w:t>
      </w:r>
      <w:r>
        <w:rPr>
          <w:rFonts w:ascii="Times New Roman" w:eastAsia="Arial Unicode MS" w:hAnsi="Times New Roman" w:cs="Times New Roman"/>
          <w:kern w:val="0"/>
          <w:sz w:val="20"/>
          <w:szCs w:val="20"/>
          <w:lang w:val="it-IT" w:eastAsia="zh-CN"/>
        </w:rPr>
        <w:t>For the resources scheduled based on the legacy DSR, i</w:t>
      </w:r>
      <w:r w:rsidRPr="003B2203">
        <w:rPr>
          <w:rFonts w:ascii="Times New Roman" w:eastAsia="Arial Unicode MS" w:hAnsi="Times New Roman" w:cs="Times New Roman"/>
          <w:kern w:val="0"/>
          <w:sz w:val="20"/>
          <w:szCs w:val="20"/>
          <w:lang w:val="it-IT" w:eastAsia="zh-CN"/>
        </w:rPr>
        <w:t xml:space="preserve">f </w:t>
      </w:r>
      <w:r>
        <w:rPr>
          <w:rFonts w:ascii="Times New Roman" w:eastAsia="Arial Unicode MS" w:hAnsi="Times New Roman" w:cs="Times New Roman"/>
          <w:kern w:val="0"/>
          <w:sz w:val="20"/>
          <w:szCs w:val="20"/>
          <w:lang w:val="it-IT" w:eastAsia="zh-CN"/>
        </w:rPr>
        <w:t>non-delay-critical</w:t>
      </w:r>
      <w:r w:rsidRPr="003B2203">
        <w:rPr>
          <w:rFonts w:ascii="Times New Roman" w:eastAsia="Arial Unicode MS" w:hAnsi="Times New Roman" w:cs="Times New Roman"/>
          <w:kern w:val="0"/>
          <w:sz w:val="20"/>
          <w:szCs w:val="20"/>
          <w:lang w:val="it-IT" w:eastAsia="zh-CN"/>
        </w:rPr>
        <w:t xml:space="preserve"> data</w:t>
      </w:r>
      <w:r>
        <w:rPr>
          <w:rFonts w:ascii="Times New Roman" w:eastAsia="Arial Unicode MS" w:hAnsi="Times New Roman" w:cs="Times New Roman"/>
          <w:kern w:val="0"/>
          <w:sz w:val="20"/>
          <w:szCs w:val="20"/>
          <w:lang w:val="it-IT" w:eastAsia="zh-CN"/>
        </w:rPr>
        <w:t xml:space="preserve"> of LCH1 has a higher priority</w:t>
      </w:r>
      <w:r w:rsidRPr="003B2203">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 xml:space="preserve">than </w:t>
      </w:r>
      <w:r w:rsidRPr="003B2203">
        <w:rPr>
          <w:rFonts w:ascii="Times New Roman" w:eastAsia="Arial Unicode MS" w:hAnsi="Times New Roman" w:cs="Times New Roman"/>
          <w:kern w:val="0"/>
          <w:sz w:val="20"/>
          <w:szCs w:val="20"/>
          <w:lang w:val="it-IT" w:eastAsia="zh-CN"/>
        </w:rPr>
        <w:t>delay-critical data</w:t>
      </w:r>
      <w:r>
        <w:rPr>
          <w:rFonts w:ascii="Times New Roman" w:eastAsia="Arial Unicode MS" w:hAnsi="Times New Roman" w:cs="Times New Roman"/>
          <w:kern w:val="0"/>
          <w:sz w:val="20"/>
          <w:szCs w:val="20"/>
          <w:lang w:val="it-IT" w:eastAsia="zh-CN"/>
        </w:rPr>
        <w:t xml:space="preserve"> of LCH2</w:t>
      </w:r>
      <w:r w:rsidRPr="003B2203">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non-delay-critical</w:t>
      </w:r>
      <w:r w:rsidRPr="003B2203">
        <w:rPr>
          <w:rFonts w:ascii="Times New Roman" w:eastAsia="Arial Unicode MS" w:hAnsi="Times New Roman" w:cs="Times New Roman"/>
          <w:kern w:val="0"/>
          <w:sz w:val="20"/>
          <w:szCs w:val="20"/>
          <w:lang w:val="it-IT" w:eastAsia="zh-CN"/>
        </w:rPr>
        <w:t xml:space="preserve"> data</w:t>
      </w:r>
      <w:r>
        <w:rPr>
          <w:rFonts w:ascii="Times New Roman" w:eastAsia="Arial Unicode MS" w:hAnsi="Times New Roman" w:cs="Times New Roman"/>
          <w:kern w:val="0"/>
          <w:sz w:val="20"/>
          <w:szCs w:val="20"/>
          <w:lang w:val="it-IT" w:eastAsia="zh-CN"/>
        </w:rPr>
        <w:t xml:space="preserve"> of LCH1 shall be multiplexed first and</w:t>
      </w:r>
      <w:r w:rsidRPr="003B2203">
        <w:rPr>
          <w:rFonts w:ascii="Times New Roman" w:eastAsia="Arial Unicode MS" w:hAnsi="Times New Roman" w:cs="Times New Roman"/>
          <w:kern w:val="0"/>
          <w:sz w:val="20"/>
          <w:szCs w:val="20"/>
          <w:lang w:val="it-IT" w:eastAsia="zh-CN"/>
        </w:rPr>
        <w:t xml:space="preserve"> the </w:t>
      </w:r>
      <w:r>
        <w:rPr>
          <w:rFonts w:ascii="Times New Roman" w:eastAsia="Arial Unicode MS" w:hAnsi="Times New Roman" w:cs="Times New Roman"/>
          <w:kern w:val="0"/>
          <w:sz w:val="20"/>
          <w:szCs w:val="20"/>
          <w:lang w:val="it-IT" w:eastAsia="zh-CN"/>
        </w:rPr>
        <w:t>remaining</w:t>
      </w:r>
      <w:r w:rsidRPr="003B2203">
        <w:rPr>
          <w:rFonts w:ascii="Times New Roman" w:eastAsia="Arial Unicode MS" w:hAnsi="Times New Roman" w:cs="Times New Roman"/>
          <w:kern w:val="0"/>
          <w:sz w:val="20"/>
          <w:szCs w:val="20"/>
          <w:lang w:val="it-IT" w:eastAsia="zh-CN"/>
        </w:rPr>
        <w:t xml:space="preserve"> resources may not be sufficient for the transmission of delay-critical data. </w:t>
      </w:r>
      <w:r w:rsidRPr="008770CA">
        <w:rPr>
          <w:rFonts w:ascii="Times New Roman" w:eastAsia="Arial Unicode MS" w:hAnsi="Times New Roman" w:cs="Times New Roman"/>
          <w:kern w:val="0"/>
          <w:sz w:val="20"/>
          <w:szCs w:val="20"/>
          <w:lang w:val="it-IT" w:eastAsia="zh-CN"/>
        </w:rPr>
        <w:t xml:space="preserve">Although BSR reports the total buffer size, the timing gap between DSR and BSR reports </w:t>
      </w:r>
      <w:r>
        <w:rPr>
          <w:rFonts w:ascii="Times New Roman" w:eastAsia="Arial Unicode MS" w:hAnsi="Times New Roman" w:cs="Times New Roman"/>
          <w:kern w:val="0"/>
          <w:sz w:val="20"/>
          <w:szCs w:val="20"/>
          <w:lang w:val="it-IT" w:eastAsia="zh-CN"/>
        </w:rPr>
        <w:t>may</w:t>
      </w:r>
      <w:r w:rsidRPr="008770CA">
        <w:rPr>
          <w:rFonts w:ascii="Times New Roman" w:eastAsia="Arial Unicode MS" w:hAnsi="Times New Roman" w:cs="Times New Roman"/>
          <w:kern w:val="0"/>
          <w:sz w:val="20"/>
          <w:szCs w:val="20"/>
          <w:lang w:val="it-IT" w:eastAsia="zh-CN"/>
        </w:rPr>
        <w:t xml:space="preserve"> lead to outdated and inaccurate information when scheduling delay-critical data.</w:t>
      </w:r>
    </w:p>
    <w:p w14:paraId="1408EE50" w14:textId="125D407E" w:rsidR="00EA7155" w:rsidRPr="00651F55" w:rsidRDefault="00683E34" w:rsidP="00EA7155">
      <w:pPr>
        <w:widowControl/>
        <w:spacing w:before="120" w:afterLines="50" w:after="120"/>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val="it-IT" w:eastAsia="zh-CN"/>
        </w:rPr>
        <w:t>Moreover</w:t>
      </w:r>
      <w:r w:rsidR="00EA7155">
        <w:rPr>
          <w:rFonts w:ascii="Times New Roman" w:eastAsia="等线" w:hAnsi="Times New Roman" w:cs="Times New Roman"/>
          <w:kern w:val="0"/>
          <w:sz w:val="20"/>
          <w:szCs w:val="20"/>
          <w:lang w:val="it-IT" w:eastAsia="zh-CN"/>
        </w:rPr>
        <w:t>, it was agreed in the RAN2 #127 meeting that the network</w:t>
      </w:r>
      <w:r w:rsidR="00EA7155" w:rsidRPr="00651F55">
        <w:rPr>
          <w:rFonts w:ascii="Times New Roman" w:eastAsia="等线" w:hAnsi="Times New Roman" w:cs="Times New Roman"/>
          <w:kern w:val="0"/>
          <w:sz w:val="20"/>
          <w:szCs w:val="20"/>
          <w:lang w:val="it-IT" w:eastAsia="zh-CN"/>
        </w:rPr>
        <w:t xml:space="preserve"> </w:t>
      </w:r>
      <w:r w:rsidR="00EA7155">
        <w:rPr>
          <w:rFonts w:ascii="Times New Roman" w:eastAsia="等线" w:hAnsi="Times New Roman" w:cs="Times New Roman"/>
          <w:kern w:val="0"/>
          <w:sz w:val="20"/>
          <w:szCs w:val="20"/>
          <w:lang w:val="it-IT" w:eastAsia="zh-CN"/>
        </w:rPr>
        <w:t>shall</w:t>
      </w:r>
      <w:r w:rsidR="00EA7155" w:rsidRPr="00651F55">
        <w:rPr>
          <w:rFonts w:ascii="Times New Roman" w:eastAsia="等线" w:hAnsi="Times New Roman" w:cs="Times New Roman"/>
          <w:kern w:val="0"/>
          <w:sz w:val="20"/>
          <w:szCs w:val="20"/>
          <w:lang w:val="it-IT" w:eastAsia="zh-CN"/>
        </w:rPr>
        <w:t xml:space="preserve"> configure multiple remaining time thresholds for report</w:t>
      </w:r>
      <w:r w:rsidR="00EA7155">
        <w:rPr>
          <w:rFonts w:ascii="Times New Roman" w:eastAsia="等线" w:hAnsi="Times New Roman" w:cs="Times New Roman"/>
          <w:kern w:val="0"/>
          <w:sz w:val="20"/>
          <w:szCs w:val="20"/>
          <w:lang w:val="it-IT" w:eastAsia="zh-CN"/>
        </w:rPr>
        <w:t>ing</w:t>
      </w:r>
      <w:r w:rsidR="00EA7155" w:rsidRPr="00651F55">
        <w:rPr>
          <w:rFonts w:ascii="Times New Roman" w:eastAsia="等线" w:hAnsi="Times New Roman" w:cs="Times New Roman"/>
          <w:kern w:val="0"/>
          <w:sz w:val="20"/>
          <w:szCs w:val="20"/>
          <w:lang w:val="it-IT" w:eastAsia="zh-CN"/>
        </w:rPr>
        <w:t xml:space="preserve"> multiple pairs of remaining time and buffer sizes per LCG.</w:t>
      </w:r>
      <w:r w:rsidR="00EA7155">
        <w:rPr>
          <w:rFonts w:ascii="Times New Roman" w:eastAsia="等线" w:hAnsi="Times New Roman" w:cs="Times New Roman"/>
          <w:kern w:val="0"/>
          <w:sz w:val="20"/>
          <w:szCs w:val="20"/>
          <w:lang w:val="it-IT" w:eastAsia="zh-CN"/>
        </w:rPr>
        <w:t xml:space="preserve"> It is evident that packets with </w:t>
      </w:r>
      <w:r w:rsidR="00EA7155">
        <w:rPr>
          <w:rFonts w:ascii="Times New Roman" w:eastAsia="等线" w:hAnsi="Times New Roman" w:cs="Times New Roman"/>
          <w:kern w:val="0"/>
          <w:sz w:val="20"/>
          <w:szCs w:val="20"/>
          <w:lang w:eastAsia="zh-CN"/>
        </w:rPr>
        <w:t>remaining time above the</w:t>
      </w:r>
      <w:r w:rsidR="00EA7155" w:rsidRPr="00E06E01">
        <w:rPr>
          <w:rFonts w:ascii="Times New Roman" w:eastAsia="等线" w:hAnsi="Times New Roman" w:cs="Times New Roman"/>
          <w:kern w:val="0"/>
          <w:sz w:val="20"/>
          <w:szCs w:val="20"/>
          <w:lang w:val="it-IT" w:eastAsia="zh-CN"/>
        </w:rPr>
        <w:t xml:space="preserve"> </w:t>
      </w:r>
      <w:r w:rsidR="00EA7155">
        <w:rPr>
          <w:rFonts w:ascii="Times New Roman" w:eastAsia="等线" w:hAnsi="Times New Roman" w:cs="Times New Roman"/>
          <w:kern w:val="0"/>
          <w:sz w:val="20"/>
          <w:szCs w:val="20"/>
          <w:lang w:val="it-IT" w:eastAsia="zh-CN"/>
        </w:rPr>
        <w:t>m</w:t>
      </w:r>
      <w:r w:rsidR="00EA7155" w:rsidRPr="00E06E01">
        <w:rPr>
          <w:rFonts w:ascii="Times New Roman" w:eastAsia="等线" w:hAnsi="Times New Roman" w:cs="Times New Roman"/>
          <w:kern w:val="0"/>
          <w:sz w:val="20"/>
          <w:szCs w:val="20"/>
          <w:lang w:val="it-IT" w:eastAsia="zh-CN"/>
        </w:rPr>
        <w:t xml:space="preserve">aximum </w:t>
      </w:r>
      <w:r w:rsidR="00EA7155">
        <w:rPr>
          <w:rFonts w:ascii="Times New Roman" w:eastAsia="等线" w:hAnsi="Times New Roman" w:cs="Times New Roman"/>
          <w:kern w:val="0"/>
          <w:sz w:val="20"/>
          <w:szCs w:val="20"/>
          <w:lang w:val="it-IT" w:eastAsia="zh-CN"/>
        </w:rPr>
        <w:t>configured t</w:t>
      </w:r>
      <w:r w:rsidR="00EA7155" w:rsidRPr="00E06E01">
        <w:rPr>
          <w:rFonts w:ascii="Times New Roman" w:eastAsia="等线" w:hAnsi="Times New Roman" w:cs="Times New Roman"/>
          <w:kern w:val="0"/>
          <w:sz w:val="20"/>
          <w:szCs w:val="20"/>
          <w:lang w:val="it-IT" w:eastAsia="zh-CN"/>
        </w:rPr>
        <w:t xml:space="preserve">hreshold </w:t>
      </w:r>
      <w:r w:rsidR="00EA7155">
        <w:rPr>
          <w:rFonts w:ascii="Times New Roman" w:eastAsia="等线" w:hAnsi="Times New Roman" w:cs="Times New Roman"/>
          <w:kern w:val="0"/>
          <w:sz w:val="20"/>
          <w:szCs w:val="20"/>
          <w:lang w:eastAsia="zh-CN"/>
        </w:rPr>
        <w:t>can also be reported, which may</w:t>
      </w:r>
      <w:r w:rsidR="00EA7155" w:rsidRPr="00640C2C">
        <w:rPr>
          <w:rFonts w:ascii="Times New Roman" w:eastAsia="等线" w:hAnsi="Times New Roman" w:cs="Times New Roman"/>
          <w:kern w:val="0"/>
          <w:sz w:val="20"/>
          <w:szCs w:val="20"/>
          <w:lang w:eastAsia="zh-CN"/>
        </w:rPr>
        <w:t xml:space="preserve"> encompass both</w:t>
      </w:r>
      <w:r w:rsidR="00EA7155">
        <w:rPr>
          <w:rFonts w:ascii="Times New Roman" w:eastAsia="等线" w:hAnsi="Times New Roman" w:cs="Times New Roman"/>
          <w:kern w:val="0"/>
          <w:sz w:val="20"/>
          <w:szCs w:val="20"/>
          <w:lang w:eastAsia="zh-CN"/>
        </w:rPr>
        <w:t xml:space="preserve"> non-delay-critical and low-importance data. </w:t>
      </w:r>
      <w:r w:rsidR="00EA7155" w:rsidRPr="00B17CD7">
        <w:rPr>
          <w:rFonts w:ascii="Times New Roman" w:eastAsia="等线" w:hAnsi="Times New Roman" w:cs="Times New Roman"/>
          <w:kern w:val="0"/>
          <w:sz w:val="20"/>
          <w:szCs w:val="20"/>
          <w:lang w:eastAsia="zh-CN"/>
        </w:rPr>
        <w:t>Based on it, the network can obtain comprehensive insights into the entire buffer and consider both delay-critical and non-delay-critical data when allocating resources.</w:t>
      </w:r>
    </w:p>
    <w:p w14:paraId="35AB2F6B" w14:textId="3784FC97" w:rsidR="00EA7155" w:rsidRDefault="00EA7155" w:rsidP="00EA7155">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683E34">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The buffer size</w:t>
      </w:r>
      <w:r w:rsidRPr="00404CE9">
        <w:rPr>
          <w:rFonts w:ascii="Times New Roman" w:eastAsia="Arial Unicode MS" w:hAnsi="Times New Roman" w:cs="Times New Roman"/>
          <w:b/>
          <w:kern w:val="0"/>
          <w:sz w:val="20"/>
          <w:szCs w:val="20"/>
          <w:lang w:eastAsia="zh-CN"/>
        </w:rPr>
        <w:t xml:space="preserve"> of non-</w:t>
      </w:r>
      <w:r>
        <w:rPr>
          <w:rFonts w:ascii="Times New Roman" w:eastAsia="Arial Unicode MS" w:hAnsi="Times New Roman" w:cs="Times New Roman"/>
          <w:b/>
          <w:kern w:val="0"/>
          <w:sz w:val="20"/>
          <w:szCs w:val="20"/>
          <w:lang w:eastAsia="zh-CN"/>
        </w:rPr>
        <w:t>delay-critical</w:t>
      </w:r>
      <w:r w:rsidRPr="00404CE9">
        <w:rPr>
          <w:rFonts w:ascii="Times New Roman" w:eastAsia="Arial Unicode MS" w:hAnsi="Times New Roman" w:cs="Times New Roman"/>
          <w:b/>
          <w:kern w:val="0"/>
          <w:sz w:val="20"/>
          <w:szCs w:val="20"/>
          <w:lang w:eastAsia="zh-CN"/>
        </w:rPr>
        <w:t xml:space="preserve"> data</w:t>
      </w:r>
      <w:r>
        <w:rPr>
          <w:rFonts w:ascii="Times New Roman" w:eastAsia="Arial Unicode MS" w:hAnsi="Times New Roman" w:cs="Times New Roman"/>
          <w:b/>
          <w:kern w:val="0"/>
          <w:sz w:val="20"/>
          <w:szCs w:val="20"/>
          <w:lang w:eastAsia="zh-CN"/>
        </w:rPr>
        <w:t xml:space="preserve"> (e.g., </w:t>
      </w:r>
      <w:r w:rsidRPr="00063092">
        <w:rPr>
          <w:rFonts w:ascii="Times New Roman" w:eastAsia="Arial Unicode MS" w:hAnsi="Times New Roman" w:cs="Times New Roman"/>
          <w:b/>
          <w:kern w:val="0"/>
          <w:sz w:val="20"/>
          <w:szCs w:val="20"/>
          <w:lang w:eastAsia="zh-CN"/>
        </w:rPr>
        <w:t xml:space="preserve">packets with remaining time above the </w:t>
      </w:r>
      <w:r>
        <w:rPr>
          <w:rFonts w:ascii="Times New Roman" w:eastAsia="Arial Unicode MS" w:hAnsi="Times New Roman" w:cs="Times New Roman"/>
          <w:b/>
          <w:kern w:val="0"/>
          <w:sz w:val="20"/>
          <w:szCs w:val="20"/>
          <w:lang w:eastAsia="zh-CN"/>
        </w:rPr>
        <w:t>maximum configured</w:t>
      </w:r>
      <w:r w:rsidRPr="00063092">
        <w:rPr>
          <w:rFonts w:ascii="Times New Roman" w:eastAsia="Arial Unicode MS" w:hAnsi="Times New Roman" w:cs="Times New Roman"/>
          <w:b/>
          <w:kern w:val="0"/>
          <w:sz w:val="20"/>
          <w:szCs w:val="20"/>
          <w:lang w:eastAsia="zh-CN"/>
        </w:rPr>
        <w:t xml:space="preserve"> threshold</w:t>
      </w:r>
      <w:r>
        <w:rPr>
          <w:rFonts w:ascii="Times New Roman" w:eastAsia="Arial Unicode MS" w:hAnsi="Times New Roman" w:cs="Times New Roman"/>
          <w:b/>
          <w:kern w:val="0"/>
          <w:sz w:val="20"/>
          <w:szCs w:val="20"/>
          <w:lang w:eastAsia="zh-CN"/>
        </w:rPr>
        <w:t xml:space="preserve">) </w:t>
      </w:r>
      <w:r w:rsidRPr="00404CE9">
        <w:rPr>
          <w:rFonts w:ascii="Times New Roman" w:eastAsia="Arial Unicode MS" w:hAnsi="Times New Roman" w:cs="Times New Roman"/>
          <w:b/>
          <w:kern w:val="0"/>
          <w:sz w:val="20"/>
          <w:szCs w:val="20"/>
          <w:lang w:eastAsia="zh-CN"/>
        </w:rPr>
        <w:t>is report</w:t>
      </w:r>
      <w:r>
        <w:rPr>
          <w:rFonts w:ascii="Times New Roman" w:eastAsia="Arial Unicode MS" w:hAnsi="Times New Roman" w:cs="Times New Roman"/>
          <w:b/>
          <w:kern w:val="0"/>
          <w:sz w:val="20"/>
          <w:szCs w:val="20"/>
          <w:lang w:eastAsia="zh-CN"/>
        </w:rPr>
        <w:t>ed</w:t>
      </w:r>
      <w:r w:rsidRPr="00404CE9">
        <w:rPr>
          <w:rFonts w:ascii="Times New Roman" w:eastAsia="Arial Unicode MS" w:hAnsi="Times New Roman" w:cs="Times New Roman"/>
          <w:b/>
          <w:kern w:val="0"/>
          <w:sz w:val="20"/>
          <w:szCs w:val="20"/>
          <w:lang w:eastAsia="zh-CN"/>
        </w:rPr>
        <w:t xml:space="preserve"> in the enhanced DSR.</w:t>
      </w:r>
    </w:p>
    <w:p w14:paraId="41FAEACE" w14:textId="77777777" w:rsidR="00260601" w:rsidRPr="00404CE9" w:rsidRDefault="00260601" w:rsidP="00EA7155">
      <w:pPr>
        <w:widowControl/>
        <w:spacing w:before="120" w:afterLines="50" w:after="120"/>
        <w:rPr>
          <w:rFonts w:ascii="Times New Roman" w:eastAsia="Arial Unicode MS"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3F992796" w:rsidR="00F24BBB" w:rsidRDefault="00F24BBB" w:rsidP="00F24BBB">
      <w:pPr>
        <w:widowControl/>
        <w:jc w:val="left"/>
        <w:rPr>
          <w:rFonts w:ascii="Times New Roman" w:eastAsia="Arial Unicode MS" w:hAnsi="Times New Roman" w:cs="Times New Roman"/>
          <w:kern w:val="0"/>
          <w:sz w:val="20"/>
          <w:szCs w:val="20"/>
          <w:lang w:eastAsia="zh-CN"/>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 xml:space="preserve">the enhancement of </w:t>
      </w:r>
      <w:r w:rsidR="000F47C1">
        <w:rPr>
          <w:rFonts w:ascii="Times New Roman" w:eastAsia="MS PGothic" w:hAnsi="Times New Roman" w:cs="Times New Roman"/>
          <w:kern w:val="0"/>
          <w:sz w:val="20"/>
          <w:szCs w:val="20"/>
          <w:lang w:val="en-US"/>
        </w:rPr>
        <w:t>DSR</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61957D9D" w14:textId="77777777" w:rsidR="0077143E" w:rsidRDefault="0077143E" w:rsidP="00F24BBB">
      <w:pPr>
        <w:widowControl/>
        <w:jc w:val="left"/>
        <w:rPr>
          <w:rFonts w:ascii="Times New Roman" w:eastAsia="Arial Unicode MS" w:hAnsi="Times New Roman" w:cs="Times New Roman"/>
          <w:kern w:val="0"/>
          <w:sz w:val="20"/>
          <w:szCs w:val="20"/>
          <w:lang w:eastAsia="zh-CN"/>
        </w:rPr>
      </w:pPr>
    </w:p>
    <w:p w14:paraId="4BF9ACDD" w14:textId="77777777" w:rsidR="0053158C" w:rsidRDefault="0053158C" w:rsidP="0053158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Proposal 1: Any enhancements on</w:t>
      </w:r>
      <w:r w:rsidRPr="00646903">
        <w:rPr>
          <w:rFonts w:ascii="Times New Roman" w:eastAsia="Arial Unicode MS" w:hAnsi="Times New Roman" w:cs="Times New Roman"/>
          <w:b/>
          <w:kern w:val="0"/>
          <w:sz w:val="20"/>
          <w:szCs w:val="20"/>
          <w:lang w:eastAsia="zh-CN"/>
        </w:rPr>
        <w:t xml:space="preserve"> DSR </w:t>
      </w:r>
      <w:r w:rsidRPr="00BC65DB">
        <w:rPr>
          <w:rFonts w:ascii="Times New Roman" w:eastAsia="Arial Unicode MS" w:hAnsi="Times New Roman" w:cs="Times New Roman"/>
          <w:b/>
          <w:kern w:val="0"/>
          <w:sz w:val="20"/>
          <w:szCs w:val="20"/>
          <w:lang w:eastAsia="zh-CN"/>
        </w:rPr>
        <w:t>should ensure all the delay information of delay-critical data is reported</w:t>
      </w:r>
      <w:r>
        <w:rPr>
          <w:rFonts w:ascii="Times New Roman" w:eastAsia="Arial Unicode MS" w:hAnsi="Times New Roman" w:cs="Times New Roman"/>
          <w:b/>
          <w:kern w:val="0"/>
          <w:sz w:val="20"/>
          <w:szCs w:val="20"/>
          <w:lang w:eastAsia="zh-CN"/>
        </w:rPr>
        <w:t>.</w:t>
      </w:r>
    </w:p>
    <w:p w14:paraId="764740EA" w14:textId="699CF274" w:rsidR="003F2073" w:rsidRDefault="003F2073" w:rsidP="00F24BBB">
      <w:pPr>
        <w:widowControl/>
        <w:jc w:val="left"/>
        <w:rPr>
          <w:rFonts w:ascii="Times New Roman" w:eastAsia="Yu Mincho" w:hAnsi="Times New Roman" w:cs="Times New Roman"/>
          <w:b/>
          <w:bCs/>
          <w:kern w:val="0"/>
          <w:sz w:val="20"/>
          <w:szCs w:val="14"/>
        </w:rPr>
      </w:pPr>
    </w:p>
    <w:p w14:paraId="4E68D69A" w14:textId="77777777" w:rsidR="0053158C" w:rsidRDefault="0053158C" w:rsidP="0053158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lastRenderedPageBreak/>
        <w:t xml:space="preserve">Proposal 2: If </w:t>
      </w:r>
      <w:r w:rsidRPr="00646903">
        <w:rPr>
          <w:rFonts w:ascii="Times New Roman" w:eastAsia="Arial Unicode MS" w:hAnsi="Times New Roman" w:cs="Times New Roman"/>
          <w:b/>
          <w:kern w:val="0"/>
          <w:sz w:val="20"/>
          <w:szCs w:val="20"/>
          <w:lang w:eastAsia="zh-CN"/>
        </w:rPr>
        <w:t>only enhanced DSR is reported</w:t>
      </w:r>
      <w:r>
        <w:rPr>
          <w:rFonts w:ascii="Times New Roman" w:eastAsia="Arial Unicode MS" w:hAnsi="Times New Roman" w:cs="Times New Roman"/>
          <w:b/>
          <w:kern w:val="0"/>
          <w:sz w:val="20"/>
          <w:szCs w:val="20"/>
          <w:lang w:eastAsia="zh-CN"/>
        </w:rPr>
        <w:t>, the following issues illustrated in Figure 1 should be considered:</w:t>
      </w:r>
    </w:p>
    <w:p w14:paraId="26FDA112" w14:textId="77777777" w:rsidR="0053158C" w:rsidRPr="00BD45D0" w:rsidRDefault="0053158C" w:rsidP="0053158C">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BD45D0">
        <w:rPr>
          <w:rFonts w:ascii="Times New Roman" w:eastAsia="Arial Unicode MS" w:hAnsi="Times New Roman" w:cs="Times New Roman"/>
          <w:b/>
          <w:kern w:val="0"/>
          <w:sz w:val="20"/>
          <w:szCs w:val="20"/>
          <w:lang w:val="it-IT" w:eastAsia="zh-CN"/>
        </w:rPr>
        <w:t xml:space="preserve">Issue 1-1: </w:t>
      </w:r>
      <w:r w:rsidRPr="00DA338B">
        <w:rPr>
          <w:rFonts w:ascii="Times New Roman" w:eastAsia="Arial Unicode MS" w:hAnsi="Times New Roman" w:cs="Times New Roman"/>
          <w:b/>
          <w:kern w:val="0"/>
          <w:sz w:val="20"/>
          <w:szCs w:val="20"/>
          <w:lang w:val="it-IT" w:eastAsia="zh-CN"/>
        </w:rPr>
        <w:t xml:space="preserve">If the </w:t>
      </w:r>
      <w:r w:rsidRPr="00DA338B">
        <w:rPr>
          <w:rFonts w:ascii="Times New Roman" w:hAnsi="Times New Roman"/>
          <w:b/>
          <w:i/>
        </w:rPr>
        <w:t xml:space="preserve">triggering threshold </w:t>
      </w:r>
      <w:r w:rsidRPr="00DA338B">
        <w:rPr>
          <w:rFonts w:ascii="Times New Roman" w:hAnsi="Times New Roman"/>
          <w:b/>
        </w:rPr>
        <w:t xml:space="preserve">(e.g., T1) of the enhanced DSR is lower than </w:t>
      </w:r>
      <w:r w:rsidRPr="00DA338B">
        <w:rPr>
          <w:rFonts w:ascii="Times New Roman" w:eastAsia="Arial Unicode MS" w:hAnsi="Times New Roman" w:cs="Times New Roman"/>
          <w:b/>
          <w:kern w:val="0"/>
          <w:sz w:val="20"/>
          <w:szCs w:val="20"/>
          <w:lang w:val="it-IT" w:eastAsia="zh-CN"/>
        </w:rPr>
        <w:t xml:space="preserve">the </w:t>
      </w:r>
      <w:r w:rsidRPr="00DA338B">
        <w:rPr>
          <w:rFonts w:ascii="Times New Roman" w:hAnsi="Times New Roman"/>
          <w:b/>
          <w:i/>
        </w:rPr>
        <w:t>largest configured reporting threshold</w:t>
      </w:r>
      <w:r w:rsidRPr="00DA338B">
        <w:rPr>
          <w:rFonts w:ascii="Times New Roman" w:hAnsi="Times New Roman"/>
          <w:b/>
        </w:rPr>
        <w:t xml:space="preserve"> (e.g., T2) or legacy </w:t>
      </w:r>
      <w:r w:rsidRPr="00DA338B">
        <w:rPr>
          <w:rFonts w:ascii="Times New Roman" w:eastAsia="Times New Roman" w:hAnsi="Times New Roman" w:cs="Times New Roman"/>
          <w:b/>
          <w:i/>
          <w:iCs/>
          <w:kern w:val="0"/>
          <w:sz w:val="20"/>
          <w:szCs w:val="20"/>
        </w:rPr>
        <w:t xml:space="preserve">remainingTimeThreshold </w:t>
      </w:r>
      <w:r w:rsidRPr="00DA338B">
        <w:rPr>
          <w:rFonts w:ascii="Times New Roman" w:hAnsi="Times New Roman"/>
          <w:b/>
        </w:rPr>
        <w:t>(e.g., T3)</w:t>
      </w:r>
      <w:r w:rsidRPr="00DA338B">
        <w:rPr>
          <w:rFonts w:ascii="Times New Roman" w:eastAsia="Arial Unicode MS" w:hAnsi="Times New Roman" w:cs="Times New Roman"/>
          <w:b/>
          <w:kern w:val="0"/>
          <w:sz w:val="20"/>
          <w:szCs w:val="20"/>
          <w:lang w:val="it-IT" w:eastAsia="zh-CN"/>
        </w:rPr>
        <w:t xml:space="preserve">, no DSR shall be triggered when there is only delay-crititcal data with remaining time above </w:t>
      </w:r>
      <w:r w:rsidRPr="00DA338B">
        <w:rPr>
          <w:rFonts w:ascii="Times New Roman" w:hAnsi="Times New Roman"/>
          <w:b/>
        </w:rPr>
        <w:t>T1.</w:t>
      </w:r>
    </w:p>
    <w:p w14:paraId="6B19022F" w14:textId="77777777" w:rsidR="0053158C" w:rsidRPr="00BD45D0" w:rsidRDefault="0053158C" w:rsidP="0053158C">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BD45D0">
        <w:rPr>
          <w:rFonts w:ascii="Times New Roman" w:eastAsia="Arial Unicode MS" w:hAnsi="Times New Roman" w:cs="Times New Roman"/>
          <w:b/>
          <w:kern w:val="0"/>
          <w:sz w:val="20"/>
          <w:szCs w:val="20"/>
          <w:lang w:val="it-IT" w:eastAsia="zh-CN"/>
        </w:rPr>
        <w:t xml:space="preserve">Issue 1-2: If the </w:t>
      </w:r>
      <w:r w:rsidRPr="00BD45D0">
        <w:rPr>
          <w:rFonts w:ascii="Times New Roman" w:hAnsi="Times New Roman"/>
          <w:b/>
          <w:i/>
        </w:rPr>
        <w:t>largest configured reporting threshold</w:t>
      </w:r>
      <w:r w:rsidRPr="00BD45D0">
        <w:rPr>
          <w:rFonts w:ascii="Times New Roman" w:hAnsi="Times New Roman"/>
          <w:b/>
        </w:rPr>
        <w:t xml:space="preserve"> (e.g., T2) of the enhanced DSR is lower than the </w:t>
      </w:r>
      <w:r>
        <w:rPr>
          <w:rFonts w:ascii="Times New Roman" w:hAnsi="Times New Roman"/>
          <w:b/>
        </w:rPr>
        <w:t xml:space="preserve">legacy </w:t>
      </w:r>
      <w:r w:rsidRPr="00BD45D0">
        <w:rPr>
          <w:rFonts w:ascii="Times New Roman" w:eastAsia="Times New Roman" w:hAnsi="Times New Roman" w:cs="Times New Roman"/>
          <w:b/>
          <w:i/>
          <w:iCs/>
          <w:kern w:val="0"/>
          <w:sz w:val="20"/>
          <w:szCs w:val="20"/>
        </w:rPr>
        <w:t xml:space="preserve">remainingTimeThreshold </w:t>
      </w:r>
      <w:r w:rsidRPr="00BD45D0">
        <w:rPr>
          <w:rFonts w:ascii="Times New Roman" w:hAnsi="Times New Roman"/>
          <w:b/>
        </w:rPr>
        <w:t>(e.g., T3)</w:t>
      </w:r>
      <w:r w:rsidRPr="00BD45D0">
        <w:rPr>
          <w:rFonts w:ascii="Times New Roman" w:eastAsia="Arial Unicode MS" w:hAnsi="Times New Roman" w:cs="Times New Roman"/>
          <w:b/>
          <w:kern w:val="0"/>
          <w:sz w:val="20"/>
          <w:szCs w:val="20"/>
          <w:lang w:val="it-IT" w:eastAsia="zh-CN"/>
        </w:rPr>
        <w:t>, the delay information with th</w:t>
      </w:r>
      <w:r w:rsidRPr="00F3031E">
        <w:rPr>
          <w:rFonts w:ascii="Times New Roman" w:eastAsia="Arial Unicode MS" w:hAnsi="Times New Roman" w:cs="Times New Roman"/>
          <w:b/>
          <w:kern w:val="0"/>
          <w:sz w:val="20"/>
          <w:szCs w:val="20"/>
          <w:lang w:val="it-IT" w:eastAsia="zh-CN"/>
        </w:rPr>
        <w:t xml:space="preserve">e remaining time </w:t>
      </w:r>
      <w:r w:rsidRPr="00BD45D0">
        <w:rPr>
          <w:rFonts w:ascii="Times New Roman" w:eastAsia="Arial Unicode MS" w:hAnsi="Times New Roman" w:cs="Times New Roman"/>
          <w:b/>
          <w:kern w:val="0"/>
          <w:sz w:val="20"/>
          <w:szCs w:val="20"/>
          <w:lang w:val="it-IT" w:eastAsia="zh-CN"/>
        </w:rPr>
        <w:t>range</w:t>
      </w:r>
      <w:r w:rsidRPr="00BD45D0">
        <w:rPr>
          <w:rFonts w:ascii="Times New Roman" w:hAnsi="Times New Roman"/>
          <w:b/>
        </w:rPr>
        <w:t xml:space="preserve"> [T2, T3) will be missed.</w:t>
      </w:r>
    </w:p>
    <w:p w14:paraId="450E3DE2" w14:textId="47A028EF" w:rsidR="0053158C" w:rsidRDefault="0053158C" w:rsidP="00F24BBB">
      <w:pPr>
        <w:widowControl/>
        <w:jc w:val="left"/>
        <w:rPr>
          <w:rFonts w:ascii="Times New Roman" w:eastAsia="Yu Mincho" w:hAnsi="Times New Roman" w:cs="Times New Roman"/>
          <w:b/>
          <w:bCs/>
          <w:kern w:val="0"/>
          <w:sz w:val="20"/>
          <w:szCs w:val="14"/>
          <w:lang w:val="it-IT"/>
        </w:rPr>
      </w:pPr>
    </w:p>
    <w:p w14:paraId="07ECEEB5" w14:textId="77777777" w:rsidR="0053158C" w:rsidRDefault="0053158C" w:rsidP="0053158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3: </w:t>
      </w:r>
      <w:r w:rsidRPr="009D42AF">
        <w:rPr>
          <w:rFonts w:ascii="Times New Roman" w:eastAsia="Arial Unicode MS" w:hAnsi="Times New Roman" w:cs="Times New Roman"/>
          <w:b/>
          <w:kern w:val="0"/>
          <w:sz w:val="20"/>
          <w:szCs w:val="20"/>
          <w:lang w:eastAsia="zh-CN"/>
        </w:rPr>
        <w:t xml:space="preserve">If </w:t>
      </w:r>
      <w:r w:rsidRPr="009D42AF">
        <w:rPr>
          <w:rFonts w:ascii="Times New Roman" w:hAnsi="Times New Roman"/>
          <w:b/>
        </w:rPr>
        <w:t xml:space="preserve">legacy and enhanced DSR coexist, </w:t>
      </w:r>
      <w:r w:rsidRPr="009D42AF">
        <w:rPr>
          <w:rFonts w:ascii="Times New Roman" w:eastAsia="Arial Unicode MS" w:hAnsi="Times New Roman" w:cs="Times New Roman"/>
          <w:b/>
          <w:kern w:val="0"/>
          <w:sz w:val="20"/>
          <w:szCs w:val="20"/>
          <w:lang w:eastAsia="zh-CN"/>
        </w:rPr>
        <w:t xml:space="preserve">the following </w:t>
      </w:r>
      <w:r>
        <w:rPr>
          <w:rFonts w:ascii="Times New Roman" w:eastAsia="Arial Unicode MS" w:hAnsi="Times New Roman" w:cs="Times New Roman"/>
          <w:b/>
          <w:kern w:val="0"/>
          <w:sz w:val="20"/>
          <w:szCs w:val="20"/>
          <w:lang w:eastAsia="zh-CN"/>
        </w:rPr>
        <w:t>issues illustrated in Figure 2 should be considered:</w:t>
      </w:r>
    </w:p>
    <w:p w14:paraId="278E58AB" w14:textId="77777777" w:rsidR="0053158C" w:rsidRDefault="0053158C" w:rsidP="0053158C">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9D42AF">
        <w:rPr>
          <w:rFonts w:ascii="Times New Roman" w:eastAsia="Arial Unicode MS" w:hAnsi="Times New Roman" w:cs="Times New Roman"/>
          <w:b/>
          <w:kern w:val="0"/>
          <w:sz w:val="20"/>
          <w:szCs w:val="20"/>
          <w:lang w:val="it-IT" w:eastAsia="zh-CN"/>
        </w:rPr>
        <w:t xml:space="preserve">If the </w:t>
      </w:r>
      <w:r w:rsidRPr="009D42AF">
        <w:rPr>
          <w:rFonts w:ascii="Times New Roman" w:hAnsi="Times New Roman"/>
          <w:b/>
          <w:i/>
        </w:rPr>
        <w:t>largest configured reporting threshold</w:t>
      </w:r>
      <w:r w:rsidRPr="009D42AF">
        <w:rPr>
          <w:rFonts w:ascii="Times New Roman" w:hAnsi="Times New Roman"/>
          <w:b/>
        </w:rPr>
        <w:t xml:space="preserve"> (e.g., T2) of the enhanced DSR is lower than the </w:t>
      </w:r>
      <w:r w:rsidRPr="009D42AF">
        <w:rPr>
          <w:rFonts w:ascii="Times New Roman" w:eastAsia="Times New Roman" w:hAnsi="Times New Roman" w:cs="Times New Roman"/>
          <w:b/>
          <w:i/>
          <w:iCs/>
          <w:kern w:val="0"/>
          <w:sz w:val="20"/>
          <w:szCs w:val="20"/>
        </w:rPr>
        <w:t xml:space="preserve">remainingTimeThreshold </w:t>
      </w:r>
      <w:r w:rsidRPr="009D42AF">
        <w:rPr>
          <w:rFonts w:ascii="Times New Roman" w:hAnsi="Times New Roman"/>
          <w:b/>
        </w:rPr>
        <w:t>(e.g., T3)</w:t>
      </w:r>
      <w:r w:rsidRPr="009D42AF">
        <w:rPr>
          <w:rFonts w:ascii="Times New Roman" w:eastAsia="Arial Unicode MS" w:hAnsi="Times New Roman" w:cs="Times New Roman"/>
          <w:b/>
          <w:kern w:val="0"/>
          <w:sz w:val="20"/>
          <w:szCs w:val="20"/>
          <w:lang w:val="it-IT" w:eastAsia="zh-CN"/>
        </w:rPr>
        <w:t xml:space="preserve"> of legacy DSR, and</w:t>
      </w:r>
    </w:p>
    <w:p w14:paraId="1AEC5378" w14:textId="77777777" w:rsidR="0053158C" w:rsidRPr="009D42AF" w:rsidRDefault="0053158C" w:rsidP="0053158C">
      <w:pPr>
        <w:pStyle w:val="a7"/>
        <w:widowControl/>
        <w:numPr>
          <w:ilvl w:val="1"/>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9D42AF">
        <w:rPr>
          <w:rFonts w:ascii="Times New Roman" w:hAnsi="Times New Roman"/>
          <w:b/>
        </w:rPr>
        <w:t xml:space="preserve">If </w:t>
      </w:r>
      <w:r w:rsidRPr="009D42AF">
        <w:rPr>
          <w:rFonts w:ascii="Times New Roman" w:eastAsia="Arial Unicode MS" w:hAnsi="Times New Roman" w:cs="Times New Roman"/>
          <w:b/>
          <w:kern w:val="0"/>
          <w:sz w:val="20"/>
          <w:szCs w:val="20"/>
          <w:lang w:val="it-IT" w:eastAsia="zh-CN"/>
        </w:rPr>
        <w:t xml:space="preserve">legacy DSR is cancelled upon triggering the enhanced DSR, then the delay information </w:t>
      </w:r>
      <w:r w:rsidRPr="009D42AF">
        <w:rPr>
          <w:rFonts w:ascii="Times New Roman" w:eastAsia="Arial Unicode MS" w:hAnsi="Times New Roman" w:cs="Times New Roman" w:hint="eastAsia"/>
          <w:b/>
          <w:kern w:val="0"/>
          <w:sz w:val="20"/>
          <w:szCs w:val="20"/>
          <w:lang w:val="it-IT" w:eastAsia="zh-CN"/>
        </w:rPr>
        <w:t>of</w:t>
      </w:r>
      <w:r w:rsidRPr="009D42AF">
        <w:rPr>
          <w:rFonts w:ascii="Times New Roman" w:eastAsia="Arial Unicode MS" w:hAnsi="Times New Roman" w:cs="Times New Roman"/>
          <w:b/>
          <w:kern w:val="0"/>
          <w:sz w:val="20"/>
          <w:szCs w:val="20"/>
          <w:lang w:val="it-IT" w:eastAsia="zh-CN"/>
        </w:rPr>
        <w:t xml:space="preserve"> the unreported residual delay-critical data</w:t>
      </w:r>
      <w:r>
        <w:rPr>
          <w:rFonts w:ascii="Times New Roman" w:eastAsia="Arial Unicode MS" w:hAnsi="Times New Roman" w:cs="Times New Roman"/>
          <w:b/>
          <w:kern w:val="0"/>
          <w:sz w:val="20"/>
          <w:szCs w:val="20"/>
          <w:lang w:val="it-IT" w:eastAsia="zh-CN"/>
        </w:rPr>
        <w:t xml:space="preserve"> </w:t>
      </w:r>
      <w:r w:rsidRPr="00BD45D0">
        <w:rPr>
          <w:rFonts w:ascii="Times New Roman" w:eastAsia="Arial Unicode MS" w:hAnsi="Times New Roman" w:cs="Times New Roman"/>
          <w:b/>
          <w:kern w:val="0"/>
          <w:sz w:val="20"/>
          <w:szCs w:val="20"/>
          <w:lang w:val="it-IT" w:eastAsia="zh-CN"/>
        </w:rPr>
        <w:t>with th</w:t>
      </w:r>
      <w:r w:rsidRPr="00F3031E">
        <w:rPr>
          <w:rFonts w:ascii="Times New Roman" w:eastAsia="Arial Unicode MS" w:hAnsi="Times New Roman" w:cs="Times New Roman"/>
          <w:b/>
          <w:kern w:val="0"/>
          <w:sz w:val="20"/>
          <w:szCs w:val="20"/>
          <w:lang w:val="it-IT" w:eastAsia="zh-CN"/>
        </w:rPr>
        <w:t xml:space="preserve">e remaining time </w:t>
      </w:r>
      <w:r w:rsidRPr="00BD45D0">
        <w:rPr>
          <w:rFonts w:ascii="Times New Roman" w:eastAsia="Arial Unicode MS" w:hAnsi="Times New Roman" w:cs="Times New Roman"/>
          <w:b/>
          <w:kern w:val="0"/>
          <w:sz w:val="20"/>
          <w:szCs w:val="20"/>
          <w:lang w:val="it-IT" w:eastAsia="zh-CN"/>
        </w:rPr>
        <w:t>range</w:t>
      </w:r>
      <w:r w:rsidRPr="00BD45D0">
        <w:rPr>
          <w:rFonts w:ascii="Times New Roman" w:hAnsi="Times New Roman"/>
          <w:b/>
        </w:rPr>
        <w:t xml:space="preserve"> [T2, T3)</w:t>
      </w:r>
      <w:r w:rsidRPr="009D42AF">
        <w:rPr>
          <w:rFonts w:ascii="Times New Roman" w:hAnsi="Times New Roman"/>
          <w:b/>
        </w:rPr>
        <w:t xml:space="preserve"> will be missed</w:t>
      </w:r>
      <w:r w:rsidRPr="009D42AF">
        <w:rPr>
          <w:rFonts w:ascii="Times New Roman" w:eastAsia="Arial Unicode MS" w:hAnsi="Times New Roman" w:cs="Times New Roman"/>
          <w:b/>
          <w:kern w:val="0"/>
          <w:sz w:val="20"/>
          <w:szCs w:val="20"/>
          <w:lang w:val="it-IT" w:eastAsia="zh-CN"/>
        </w:rPr>
        <w:t xml:space="preserve">. </w:t>
      </w:r>
    </w:p>
    <w:p w14:paraId="774AD0AC" w14:textId="77777777" w:rsidR="0053158C" w:rsidRPr="00683E34" w:rsidRDefault="0053158C" w:rsidP="0053158C">
      <w:pPr>
        <w:pStyle w:val="a7"/>
        <w:widowControl/>
        <w:numPr>
          <w:ilvl w:val="1"/>
          <w:numId w:val="16"/>
        </w:numPr>
        <w:spacing w:before="120" w:afterLines="50" w:after="120"/>
        <w:ind w:firstLineChars="0"/>
        <w:rPr>
          <w:rFonts w:ascii="Times New Roman" w:eastAsia="Arial Unicode MS" w:hAnsi="Times New Roman" w:cs="Times New Roman"/>
          <w:b/>
          <w:kern w:val="0"/>
          <w:sz w:val="20"/>
          <w:szCs w:val="20"/>
          <w:lang w:val="it-IT" w:eastAsia="zh-CN"/>
        </w:rPr>
      </w:pPr>
      <w:r w:rsidRPr="009D42AF">
        <w:rPr>
          <w:rFonts w:ascii="Times New Roman" w:hAnsi="Times New Roman"/>
          <w:b/>
        </w:rPr>
        <w:t xml:space="preserve">If </w:t>
      </w:r>
      <w:r w:rsidRPr="009D42AF">
        <w:rPr>
          <w:rFonts w:ascii="Times New Roman" w:eastAsia="Arial Unicode MS" w:hAnsi="Times New Roman" w:cs="Times New Roman"/>
          <w:b/>
          <w:kern w:val="0"/>
          <w:sz w:val="20"/>
          <w:szCs w:val="20"/>
          <w:lang w:val="it-IT" w:eastAsia="zh-CN"/>
        </w:rPr>
        <w:t xml:space="preserve">legacy DSR is not cancelled upon triggering the enhanced DSR, the reported legacy DSR may lead to reporting redundant delay information with the </w:t>
      </w:r>
      <w:r w:rsidRPr="00DA4850">
        <w:rPr>
          <w:rFonts w:ascii="Times New Roman" w:eastAsia="Arial Unicode MS" w:hAnsi="Times New Roman" w:cs="Times New Roman"/>
          <w:b/>
          <w:kern w:val="0"/>
          <w:sz w:val="20"/>
          <w:szCs w:val="20"/>
          <w:lang w:val="it-IT" w:eastAsia="zh-CN"/>
        </w:rPr>
        <w:t xml:space="preserve">remaining time </w:t>
      </w:r>
      <w:r w:rsidRPr="009D42AF">
        <w:rPr>
          <w:rFonts w:ascii="Times New Roman" w:eastAsia="Arial Unicode MS" w:hAnsi="Times New Roman" w:cs="Times New Roman"/>
          <w:b/>
          <w:kern w:val="0"/>
          <w:sz w:val="20"/>
          <w:szCs w:val="20"/>
          <w:lang w:val="it-IT" w:eastAsia="zh-CN"/>
        </w:rPr>
        <w:t>range [0, T2).</w:t>
      </w:r>
    </w:p>
    <w:p w14:paraId="664F368F" w14:textId="0C344B87" w:rsidR="0053158C" w:rsidRDefault="0053158C" w:rsidP="00F24BBB">
      <w:pPr>
        <w:widowControl/>
        <w:jc w:val="left"/>
        <w:rPr>
          <w:rFonts w:ascii="Times New Roman" w:eastAsia="Yu Mincho" w:hAnsi="Times New Roman" w:cs="Times New Roman"/>
          <w:b/>
          <w:bCs/>
          <w:kern w:val="0"/>
          <w:sz w:val="20"/>
          <w:szCs w:val="14"/>
          <w:lang w:val="it-IT"/>
        </w:rPr>
      </w:pPr>
    </w:p>
    <w:p w14:paraId="1B1E929C" w14:textId="77777777" w:rsidR="0053158C" w:rsidRPr="00CB19C6" w:rsidRDefault="0053158C" w:rsidP="0053158C">
      <w:pPr>
        <w:widowControl/>
        <w:spacing w:before="120" w:afterLines="50" w:after="120"/>
        <w:rPr>
          <w:rFonts w:ascii="Times New Roman" w:eastAsia="Arial Unicode MS" w:hAnsi="Times New Roman" w:cs="Times New Roman"/>
          <w:b/>
          <w:kern w:val="0"/>
          <w:sz w:val="20"/>
          <w:szCs w:val="20"/>
          <w:lang w:eastAsia="zh-CN"/>
        </w:rPr>
      </w:pPr>
      <w:r w:rsidRPr="00CB19C6">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CB19C6">
        <w:rPr>
          <w:rFonts w:ascii="Times New Roman" w:eastAsia="Arial Unicode MS" w:hAnsi="Times New Roman" w:cs="Times New Roman"/>
          <w:b/>
          <w:kern w:val="0"/>
          <w:sz w:val="20"/>
          <w:szCs w:val="20"/>
          <w:lang w:eastAsia="zh-CN"/>
        </w:rPr>
        <w:t xml:space="preserve">: At most one DSR MAC CE can be contained in a MAC PDU. If </w:t>
      </w:r>
      <w:r w:rsidRPr="00CB19C6">
        <w:rPr>
          <w:rFonts w:ascii="Times New Roman" w:hAnsi="Times New Roman"/>
          <w:b/>
        </w:rPr>
        <w:t>legacy and enhanced DSR</w:t>
      </w:r>
      <w:r w:rsidRPr="00CB19C6">
        <w:rPr>
          <w:rFonts w:ascii="Times New Roman" w:eastAsia="Arial Unicode MS" w:hAnsi="Times New Roman" w:cs="Times New Roman"/>
          <w:b/>
          <w:kern w:val="0"/>
          <w:sz w:val="20"/>
          <w:szCs w:val="20"/>
          <w:lang w:eastAsia="zh-CN"/>
        </w:rPr>
        <w:t xml:space="preserve"> coexist, enhanced DSR with finer granularity shall be prioritized over legacy DSR.</w:t>
      </w:r>
    </w:p>
    <w:p w14:paraId="4D422307" w14:textId="7EEB2AE2" w:rsidR="0053158C" w:rsidRDefault="0053158C" w:rsidP="00F24BBB">
      <w:pPr>
        <w:widowControl/>
        <w:jc w:val="left"/>
        <w:rPr>
          <w:rFonts w:ascii="Times New Roman" w:eastAsia="Yu Mincho" w:hAnsi="Times New Roman" w:cs="Times New Roman"/>
          <w:b/>
          <w:bCs/>
          <w:kern w:val="0"/>
          <w:sz w:val="20"/>
          <w:szCs w:val="14"/>
        </w:rPr>
      </w:pPr>
    </w:p>
    <w:p w14:paraId="5251C4D0" w14:textId="77777777" w:rsidR="0053158C" w:rsidRDefault="0053158C" w:rsidP="0053158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5: To avoid </w:t>
      </w:r>
      <w:r w:rsidRPr="00D22CB9">
        <w:rPr>
          <w:rFonts w:ascii="Times New Roman" w:eastAsia="Arial Unicode MS" w:hAnsi="Times New Roman" w:cs="Times New Roman"/>
          <w:b/>
          <w:kern w:val="0"/>
          <w:sz w:val="20"/>
          <w:szCs w:val="20"/>
          <w:lang w:eastAsia="zh-CN"/>
        </w:rPr>
        <w:t xml:space="preserve">unreported residual delay-critical data or </w:t>
      </w:r>
      <w:r>
        <w:rPr>
          <w:rFonts w:ascii="Times New Roman" w:eastAsia="Arial Unicode MS" w:hAnsi="Times New Roman" w:cs="Times New Roman"/>
          <w:b/>
          <w:kern w:val="0"/>
          <w:sz w:val="20"/>
          <w:szCs w:val="20"/>
          <w:lang w:eastAsia="zh-CN"/>
        </w:rPr>
        <w:t xml:space="preserve">reporting </w:t>
      </w:r>
      <w:r w:rsidRPr="00D22CB9">
        <w:rPr>
          <w:rFonts w:ascii="Times New Roman" w:eastAsia="Arial Unicode MS" w:hAnsi="Times New Roman" w:cs="Times New Roman"/>
          <w:b/>
          <w:kern w:val="0"/>
          <w:sz w:val="20"/>
          <w:szCs w:val="20"/>
          <w:lang w:eastAsia="zh-CN"/>
        </w:rPr>
        <w:t xml:space="preserve">redundant delay information, </w:t>
      </w:r>
      <w:r w:rsidRPr="00816F81">
        <w:rPr>
          <w:rFonts w:ascii="Times New Roman" w:eastAsia="Arial Unicode MS" w:hAnsi="Times New Roman" w:cs="Times New Roman"/>
          <w:b/>
          <w:kern w:val="0"/>
          <w:sz w:val="20"/>
          <w:szCs w:val="20"/>
          <w:lang w:eastAsia="zh-CN"/>
        </w:rPr>
        <w:t>t</w:t>
      </w:r>
      <w:r w:rsidRPr="00816F81">
        <w:rPr>
          <w:rFonts w:ascii="Times New Roman" w:eastAsia="Arial Unicode MS" w:hAnsi="Times New Roman" w:cs="Times New Roman"/>
          <w:b/>
          <w:kern w:val="0"/>
          <w:sz w:val="20"/>
          <w:szCs w:val="20"/>
          <w:lang w:val="it-IT" w:eastAsia="zh-CN"/>
        </w:rPr>
        <w:t>he</w:t>
      </w:r>
      <w:r w:rsidRPr="00816F81">
        <w:rPr>
          <w:rFonts w:ascii="Times New Roman" w:eastAsia="Arial Unicode MS" w:hAnsi="Times New Roman" w:cs="Times New Roman"/>
          <w:b/>
          <w:i/>
          <w:kern w:val="0"/>
          <w:sz w:val="20"/>
          <w:szCs w:val="20"/>
          <w:lang w:val="it-IT" w:eastAsia="zh-CN"/>
        </w:rPr>
        <w:t xml:space="preserve"> largest configured reporting threshold</w:t>
      </w:r>
      <w:r w:rsidRPr="00BD45D0">
        <w:rPr>
          <w:rFonts w:ascii="Times New Roman" w:eastAsia="Arial Unicode MS" w:hAnsi="Times New Roman" w:cs="Times New Roman"/>
          <w:b/>
          <w:kern w:val="0"/>
          <w:sz w:val="20"/>
          <w:szCs w:val="20"/>
          <w:lang w:val="it-IT" w:eastAsia="zh-CN"/>
        </w:rPr>
        <w:t xml:space="preserve"> of enhanced DSR should be equal to</w:t>
      </w:r>
      <w:r>
        <w:rPr>
          <w:rFonts w:ascii="Times New Roman" w:eastAsia="Arial Unicode MS" w:hAnsi="Times New Roman" w:cs="Times New Roman"/>
          <w:b/>
          <w:kern w:val="0"/>
          <w:sz w:val="20"/>
          <w:szCs w:val="20"/>
          <w:lang w:val="it-IT" w:eastAsia="zh-CN"/>
        </w:rPr>
        <w:t xml:space="preserve"> the legacy</w:t>
      </w:r>
      <w:r w:rsidRPr="00BD45D0">
        <w:rPr>
          <w:rFonts w:ascii="Times New Roman" w:eastAsia="Arial Unicode MS" w:hAnsi="Times New Roman" w:cs="Times New Roman"/>
          <w:b/>
          <w:kern w:val="0"/>
          <w:sz w:val="20"/>
          <w:szCs w:val="20"/>
          <w:lang w:val="it-IT" w:eastAsia="zh-CN"/>
        </w:rPr>
        <w:t xml:space="preserve"> </w:t>
      </w:r>
      <w:r w:rsidRPr="00BD45D0">
        <w:rPr>
          <w:rFonts w:ascii="Times New Roman" w:eastAsia="Arial Unicode MS" w:hAnsi="Times New Roman" w:cs="Times New Roman"/>
          <w:b/>
          <w:i/>
          <w:kern w:val="0"/>
          <w:sz w:val="20"/>
          <w:szCs w:val="20"/>
          <w:lang w:val="it-IT" w:eastAsia="zh-CN"/>
        </w:rPr>
        <w:t>remainingTimeThreshold</w:t>
      </w:r>
      <w:r w:rsidRPr="00BD45D0">
        <w:rPr>
          <w:rFonts w:ascii="Times New Roman" w:eastAsia="Arial Unicode MS" w:hAnsi="Times New Roman" w:cs="Times New Roman"/>
          <w:b/>
          <w:kern w:val="0"/>
          <w:sz w:val="20"/>
          <w:szCs w:val="20"/>
          <w:lang w:eastAsia="zh-CN"/>
        </w:rPr>
        <w:t>.</w:t>
      </w:r>
    </w:p>
    <w:p w14:paraId="1ED9137E" w14:textId="25F83A74" w:rsidR="0053158C" w:rsidRDefault="0053158C" w:rsidP="00F24BBB">
      <w:pPr>
        <w:widowControl/>
        <w:jc w:val="left"/>
        <w:rPr>
          <w:rFonts w:ascii="Times New Roman" w:eastAsia="Yu Mincho" w:hAnsi="Times New Roman" w:cs="Times New Roman"/>
          <w:b/>
          <w:bCs/>
          <w:kern w:val="0"/>
          <w:sz w:val="20"/>
          <w:szCs w:val="14"/>
        </w:rPr>
      </w:pPr>
    </w:p>
    <w:p w14:paraId="52F03573" w14:textId="77777777" w:rsidR="0053158C" w:rsidRDefault="0053158C" w:rsidP="0053158C">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The buffer size</w:t>
      </w:r>
      <w:r w:rsidRPr="00404CE9">
        <w:rPr>
          <w:rFonts w:ascii="Times New Roman" w:eastAsia="Arial Unicode MS" w:hAnsi="Times New Roman" w:cs="Times New Roman"/>
          <w:b/>
          <w:kern w:val="0"/>
          <w:sz w:val="20"/>
          <w:szCs w:val="20"/>
          <w:lang w:eastAsia="zh-CN"/>
        </w:rPr>
        <w:t xml:space="preserve"> of non-</w:t>
      </w:r>
      <w:r>
        <w:rPr>
          <w:rFonts w:ascii="Times New Roman" w:eastAsia="Arial Unicode MS" w:hAnsi="Times New Roman" w:cs="Times New Roman"/>
          <w:b/>
          <w:kern w:val="0"/>
          <w:sz w:val="20"/>
          <w:szCs w:val="20"/>
          <w:lang w:eastAsia="zh-CN"/>
        </w:rPr>
        <w:t>delay-critical</w:t>
      </w:r>
      <w:r w:rsidRPr="00404CE9">
        <w:rPr>
          <w:rFonts w:ascii="Times New Roman" w:eastAsia="Arial Unicode MS" w:hAnsi="Times New Roman" w:cs="Times New Roman"/>
          <w:b/>
          <w:kern w:val="0"/>
          <w:sz w:val="20"/>
          <w:szCs w:val="20"/>
          <w:lang w:eastAsia="zh-CN"/>
        </w:rPr>
        <w:t xml:space="preserve"> data</w:t>
      </w:r>
      <w:r>
        <w:rPr>
          <w:rFonts w:ascii="Times New Roman" w:eastAsia="Arial Unicode MS" w:hAnsi="Times New Roman" w:cs="Times New Roman"/>
          <w:b/>
          <w:kern w:val="0"/>
          <w:sz w:val="20"/>
          <w:szCs w:val="20"/>
          <w:lang w:eastAsia="zh-CN"/>
        </w:rPr>
        <w:t xml:space="preserve"> (e.g., </w:t>
      </w:r>
      <w:r w:rsidRPr="00063092">
        <w:rPr>
          <w:rFonts w:ascii="Times New Roman" w:eastAsia="Arial Unicode MS" w:hAnsi="Times New Roman" w:cs="Times New Roman"/>
          <w:b/>
          <w:kern w:val="0"/>
          <w:sz w:val="20"/>
          <w:szCs w:val="20"/>
          <w:lang w:eastAsia="zh-CN"/>
        </w:rPr>
        <w:t xml:space="preserve">packets with remaining time above the </w:t>
      </w:r>
      <w:r>
        <w:rPr>
          <w:rFonts w:ascii="Times New Roman" w:eastAsia="Arial Unicode MS" w:hAnsi="Times New Roman" w:cs="Times New Roman"/>
          <w:b/>
          <w:kern w:val="0"/>
          <w:sz w:val="20"/>
          <w:szCs w:val="20"/>
          <w:lang w:eastAsia="zh-CN"/>
        </w:rPr>
        <w:t>maximum configured</w:t>
      </w:r>
      <w:r w:rsidRPr="00063092">
        <w:rPr>
          <w:rFonts w:ascii="Times New Roman" w:eastAsia="Arial Unicode MS" w:hAnsi="Times New Roman" w:cs="Times New Roman"/>
          <w:b/>
          <w:kern w:val="0"/>
          <w:sz w:val="20"/>
          <w:szCs w:val="20"/>
          <w:lang w:eastAsia="zh-CN"/>
        </w:rPr>
        <w:t xml:space="preserve"> threshold</w:t>
      </w:r>
      <w:r>
        <w:rPr>
          <w:rFonts w:ascii="Times New Roman" w:eastAsia="Arial Unicode MS" w:hAnsi="Times New Roman" w:cs="Times New Roman"/>
          <w:b/>
          <w:kern w:val="0"/>
          <w:sz w:val="20"/>
          <w:szCs w:val="20"/>
          <w:lang w:eastAsia="zh-CN"/>
        </w:rPr>
        <w:t xml:space="preserve">) </w:t>
      </w:r>
      <w:r w:rsidRPr="00404CE9">
        <w:rPr>
          <w:rFonts w:ascii="Times New Roman" w:eastAsia="Arial Unicode MS" w:hAnsi="Times New Roman" w:cs="Times New Roman"/>
          <w:b/>
          <w:kern w:val="0"/>
          <w:sz w:val="20"/>
          <w:szCs w:val="20"/>
          <w:lang w:eastAsia="zh-CN"/>
        </w:rPr>
        <w:t>is report</w:t>
      </w:r>
      <w:r>
        <w:rPr>
          <w:rFonts w:ascii="Times New Roman" w:eastAsia="Arial Unicode MS" w:hAnsi="Times New Roman" w:cs="Times New Roman"/>
          <w:b/>
          <w:kern w:val="0"/>
          <w:sz w:val="20"/>
          <w:szCs w:val="20"/>
          <w:lang w:eastAsia="zh-CN"/>
        </w:rPr>
        <w:t>ed</w:t>
      </w:r>
      <w:r w:rsidRPr="00404CE9">
        <w:rPr>
          <w:rFonts w:ascii="Times New Roman" w:eastAsia="Arial Unicode MS" w:hAnsi="Times New Roman" w:cs="Times New Roman"/>
          <w:b/>
          <w:kern w:val="0"/>
          <w:sz w:val="20"/>
          <w:szCs w:val="20"/>
          <w:lang w:eastAsia="zh-CN"/>
        </w:rPr>
        <w:t xml:space="preserve"> in the enhanced DSR.</w:t>
      </w:r>
    </w:p>
    <w:p w14:paraId="3EE73448" w14:textId="77777777" w:rsidR="0053158C" w:rsidRPr="0053158C" w:rsidRDefault="0053158C"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58AA55AE" w14:textId="1C796253" w:rsidR="0045121F" w:rsidRPr="003D3D3E" w:rsidRDefault="0045121F" w:rsidP="0045121F">
      <w:pPr>
        <w:widowControl/>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Pr="0062370B">
        <w:rPr>
          <w:rFonts w:ascii="Times New Roman" w:eastAsia="Batang" w:hAnsi="Times New Roman" w:cs="Times New Roman"/>
          <w:bCs/>
          <w:kern w:val="0"/>
          <w:sz w:val="20"/>
          <w:szCs w:val="20"/>
          <w:lang w:val="en-US" w:eastAsia="zh-CN"/>
        </w:rPr>
        <w:t>Report of 3GPP TSG RAN WG2 meeting #12</w:t>
      </w:r>
      <w:r>
        <w:rPr>
          <w:rFonts w:ascii="Times New Roman" w:eastAsia="Batang" w:hAnsi="Times New Roman" w:cs="Times New Roman"/>
          <w:bCs/>
          <w:kern w:val="0"/>
          <w:sz w:val="20"/>
          <w:szCs w:val="20"/>
          <w:lang w:val="en-US" w:eastAsia="zh-CN"/>
        </w:rPr>
        <w:t>7</w:t>
      </w:r>
      <w:r w:rsidR="00154832">
        <w:rPr>
          <w:rFonts w:ascii="Times New Roman" w:eastAsia="Batang" w:hAnsi="Times New Roman" w:cs="Times New Roman"/>
          <w:bCs/>
          <w:kern w:val="0"/>
          <w:sz w:val="20"/>
          <w:szCs w:val="20"/>
          <w:lang w:val="en-US" w:eastAsia="zh-CN"/>
        </w:rPr>
        <w:t>bis</w:t>
      </w:r>
      <w:r w:rsidRPr="0062370B">
        <w:rPr>
          <w:rFonts w:ascii="Times New Roman" w:eastAsia="Batang" w:hAnsi="Times New Roman" w:cs="Times New Roman"/>
          <w:bCs/>
          <w:kern w:val="0"/>
          <w:sz w:val="20"/>
          <w:szCs w:val="20"/>
          <w:lang w:val="en-US" w:eastAsia="zh-CN"/>
        </w:rPr>
        <w:t xml:space="preserve">, </w:t>
      </w:r>
      <w:r w:rsidR="00154832">
        <w:rPr>
          <w:rFonts w:ascii="Times New Roman" w:eastAsia="Batang" w:hAnsi="Times New Roman" w:cs="Times New Roman"/>
          <w:bCs/>
          <w:kern w:val="0"/>
          <w:sz w:val="20"/>
          <w:szCs w:val="20"/>
          <w:lang w:val="en-US" w:eastAsia="zh-CN"/>
        </w:rPr>
        <w:t>Hefei</w:t>
      </w:r>
      <w:r w:rsidRPr="0062370B">
        <w:rPr>
          <w:rFonts w:ascii="Times New Roman" w:eastAsia="Batang" w:hAnsi="Times New Roman" w:cs="Times New Roman"/>
          <w:bCs/>
          <w:kern w:val="0"/>
          <w:sz w:val="20"/>
          <w:szCs w:val="20"/>
          <w:lang w:val="en-US" w:eastAsia="zh-CN"/>
        </w:rPr>
        <w:t xml:space="preserve">, </w:t>
      </w:r>
      <w:r w:rsidR="00154832">
        <w:rPr>
          <w:rFonts w:ascii="Times New Roman" w:eastAsia="Batang" w:hAnsi="Times New Roman" w:cs="Times New Roman"/>
          <w:bCs/>
          <w:kern w:val="0"/>
          <w:sz w:val="20"/>
          <w:szCs w:val="20"/>
          <w:lang w:val="en-US" w:eastAsia="zh-CN"/>
        </w:rPr>
        <w:t>China</w:t>
      </w:r>
    </w:p>
    <w:p w14:paraId="19A5D6BF" w14:textId="77777777" w:rsidR="0045121F" w:rsidRPr="003D3D3E" w:rsidRDefault="0045121F" w:rsidP="0045121F">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Pr>
          <w:rFonts w:ascii="Times New Roman" w:eastAsia="Batang" w:hAnsi="Times New Roman" w:cs="Times New Roman"/>
          <w:bCs/>
          <w:kern w:val="0"/>
          <w:sz w:val="20"/>
          <w:szCs w:val="20"/>
          <w:lang w:val="en-US" w:eastAsia="zh-CN"/>
        </w:rPr>
        <w:t>,</w:t>
      </w:r>
      <w:r w:rsidRPr="00413340">
        <w:t xml:space="preserve"> </w:t>
      </w:r>
      <w:r w:rsidRPr="00413340">
        <w:rPr>
          <w:rFonts w:ascii="Times New Roman" w:eastAsia="Batang" w:hAnsi="Times New Roman" w:cs="Times New Roman"/>
          <w:bCs/>
          <w:kern w:val="0"/>
          <w:sz w:val="20"/>
          <w:szCs w:val="20"/>
          <w:lang w:val="en-US" w:eastAsia="zh-CN"/>
        </w:rPr>
        <w:t xml:space="preserve">Medium Access Control (MAC) protocol specification,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Pr>
          <w:rFonts w:ascii="Times New Roman" w:eastAsia="Batang" w:hAnsi="Times New Roman" w:cs="Times New Roman"/>
          <w:bCs/>
          <w:kern w:val="0"/>
          <w:sz w:val="20"/>
          <w:szCs w:val="20"/>
          <w:lang w:val="en-US" w:eastAsia="zh-CN"/>
        </w:rPr>
        <w:t>3</w:t>
      </w:r>
      <w:r w:rsidRPr="00413340">
        <w:rPr>
          <w:rFonts w:ascii="Times New Roman" w:eastAsia="Batang" w:hAnsi="Times New Roman" w:cs="Times New Roman"/>
          <w:bCs/>
          <w:kern w:val="0"/>
          <w:sz w:val="20"/>
          <w:szCs w:val="20"/>
          <w:lang w:val="en-US" w:eastAsia="zh-CN"/>
        </w:rPr>
        <w:t>.0</w:t>
      </w:r>
    </w:p>
    <w:p w14:paraId="63C5FE9D" w14:textId="6073E1CD" w:rsidR="000D1214" w:rsidRPr="0045121F" w:rsidRDefault="000D1214" w:rsidP="0045121F">
      <w:pPr>
        <w:widowControl/>
        <w:jc w:val="left"/>
        <w:rPr>
          <w:rFonts w:ascii="Times New Roman" w:eastAsia="Batang" w:hAnsi="Times New Roman" w:cs="Times New Roman"/>
          <w:bCs/>
          <w:kern w:val="0"/>
          <w:sz w:val="20"/>
          <w:szCs w:val="20"/>
          <w:lang w:val="en-US" w:eastAsia="zh-CN"/>
        </w:rPr>
      </w:pPr>
    </w:p>
    <w:sectPr w:rsidR="000D1214" w:rsidRPr="0045121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768B2" w14:textId="77777777" w:rsidR="000260A3" w:rsidRDefault="000260A3" w:rsidP="006D4BFE">
      <w:r>
        <w:separator/>
      </w:r>
    </w:p>
  </w:endnote>
  <w:endnote w:type="continuationSeparator" w:id="0">
    <w:p w14:paraId="4CA89965" w14:textId="77777777" w:rsidR="000260A3" w:rsidRDefault="000260A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0B4CA" w14:textId="77777777" w:rsidR="000260A3" w:rsidRDefault="000260A3" w:rsidP="006D4BFE">
      <w:r>
        <w:separator/>
      </w:r>
    </w:p>
  </w:footnote>
  <w:footnote w:type="continuationSeparator" w:id="0">
    <w:p w14:paraId="0FD3633C" w14:textId="77777777" w:rsidR="000260A3" w:rsidRDefault="000260A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1E8B7085"/>
    <w:multiLevelType w:val="hybridMultilevel"/>
    <w:tmpl w:val="C320469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8090003">
      <w:start w:val="1"/>
      <w:numFmt w:val="bullet"/>
      <w:lvlText w:val="o"/>
      <w:lvlJc w:val="left"/>
      <w:pPr>
        <w:ind w:left="1680" w:hanging="420"/>
      </w:pPr>
      <w:rPr>
        <w:rFonts w:ascii="Courier New" w:hAnsi="Courier New" w:cs="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19E4778"/>
    <w:multiLevelType w:val="hybridMultilevel"/>
    <w:tmpl w:val="FB78DF3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E75E29"/>
    <w:multiLevelType w:val="hybridMultilevel"/>
    <w:tmpl w:val="445AA554"/>
    <w:lvl w:ilvl="0" w:tplc="AEBE2B7A">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8DF59B7"/>
    <w:multiLevelType w:val="hybridMultilevel"/>
    <w:tmpl w:val="2E8C1E6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16FE5"/>
    <w:multiLevelType w:val="multilevel"/>
    <w:tmpl w:val="C332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E52035"/>
    <w:multiLevelType w:val="hybridMultilevel"/>
    <w:tmpl w:val="A18C269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F471C1A"/>
    <w:multiLevelType w:val="hybridMultilevel"/>
    <w:tmpl w:val="803E46A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2"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346A6D"/>
    <w:multiLevelType w:val="hybridMultilevel"/>
    <w:tmpl w:val="4E1862AC"/>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3B3894"/>
    <w:multiLevelType w:val="hybridMultilevel"/>
    <w:tmpl w:val="3B7C92AA"/>
    <w:lvl w:ilvl="0" w:tplc="AEBE2B7A">
      <w:start w:val="1"/>
      <w:numFmt w:val="bullet"/>
      <w:lvlText w:val="-"/>
      <w:lvlJc w:val="left"/>
      <w:pPr>
        <w:ind w:left="840" w:hanging="420"/>
      </w:pPr>
      <w:rPr>
        <w:rFonts w:ascii="Times New Roman" w:hAnsi="Times New Roman" w:cs="Times New Roman"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18"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9" w15:restartNumberingAfterBreak="0">
    <w:nsid w:val="7E276C55"/>
    <w:multiLevelType w:val="hybridMultilevel"/>
    <w:tmpl w:val="8E827998"/>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8"/>
  </w:num>
  <w:num w:numId="7">
    <w:abstractNumId w:val="17"/>
  </w:num>
  <w:num w:numId="8">
    <w:abstractNumId w:val="12"/>
  </w:num>
  <w:num w:numId="9">
    <w:abstractNumId w:val="13"/>
  </w:num>
  <w:num w:numId="10">
    <w:abstractNumId w:val="2"/>
  </w:num>
  <w:num w:numId="11">
    <w:abstractNumId w:val="17"/>
  </w:num>
  <w:num w:numId="12">
    <w:abstractNumId w:val="17"/>
  </w:num>
  <w:num w:numId="13">
    <w:abstractNumId w:val="0"/>
  </w:num>
  <w:num w:numId="14">
    <w:abstractNumId w:val="17"/>
  </w:num>
  <w:num w:numId="15">
    <w:abstractNumId w:val="4"/>
  </w:num>
  <w:num w:numId="16">
    <w:abstractNumId w:val="16"/>
  </w:num>
  <w:num w:numId="17">
    <w:abstractNumId w:val="9"/>
  </w:num>
  <w:num w:numId="18">
    <w:abstractNumId w:val="8"/>
  </w:num>
  <w:num w:numId="19">
    <w:abstractNumId w:val="10"/>
  </w:num>
  <w:num w:numId="20">
    <w:abstractNumId w:val="6"/>
  </w:num>
  <w:num w:numId="21">
    <w:abstractNumId w:val="5"/>
  </w:num>
  <w:num w:numId="22">
    <w:abstractNumId w:val="1"/>
  </w:num>
  <w:num w:numId="23">
    <w:abstractNumId w:val="19"/>
  </w:num>
  <w:num w:numId="2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BC5"/>
    <w:rsid w:val="00002D89"/>
    <w:rsid w:val="00003634"/>
    <w:rsid w:val="0000374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1B4"/>
    <w:rsid w:val="000162A9"/>
    <w:rsid w:val="000164C5"/>
    <w:rsid w:val="00016825"/>
    <w:rsid w:val="000172C5"/>
    <w:rsid w:val="0002161A"/>
    <w:rsid w:val="000217E0"/>
    <w:rsid w:val="00021B18"/>
    <w:rsid w:val="00021EF5"/>
    <w:rsid w:val="00021FCB"/>
    <w:rsid w:val="00022157"/>
    <w:rsid w:val="00024641"/>
    <w:rsid w:val="00024CCF"/>
    <w:rsid w:val="000252B0"/>
    <w:rsid w:val="00025C28"/>
    <w:rsid w:val="000260A3"/>
    <w:rsid w:val="000262EE"/>
    <w:rsid w:val="00026DCF"/>
    <w:rsid w:val="000271A9"/>
    <w:rsid w:val="00027315"/>
    <w:rsid w:val="00027ABF"/>
    <w:rsid w:val="00031572"/>
    <w:rsid w:val="00031D96"/>
    <w:rsid w:val="000329F2"/>
    <w:rsid w:val="00032A72"/>
    <w:rsid w:val="0003383D"/>
    <w:rsid w:val="000338F1"/>
    <w:rsid w:val="000342E4"/>
    <w:rsid w:val="000342F3"/>
    <w:rsid w:val="00034AB7"/>
    <w:rsid w:val="00035A9F"/>
    <w:rsid w:val="00035C29"/>
    <w:rsid w:val="00036180"/>
    <w:rsid w:val="0003736D"/>
    <w:rsid w:val="00037651"/>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807"/>
    <w:rsid w:val="00046AB5"/>
    <w:rsid w:val="00046EB4"/>
    <w:rsid w:val="00046F2C"/>
    <w:rsid w:val="00047E59"/>
    <w:rsid w:val="000501DA"/>
    <w:rsid w:val="00050E9D"/>
    <w:rsid w:val="000531AF"/>
    <w:rsid w:val="000533CE"/>
    <w:rsid w:val="000535A6"/>
    <w:rsid w:val="00053C57"/>
    <w:rsid w:val="000547E5"/>
    <w:rsid w:val="00056F6A"/>
    <w:rsid w:val="00057ACC"/>
    <w:rsid w:val="00057E7B"/>
    <w:rsid w:val="00057ED2"/>
    <w:rsid w:val="00060A24"/>
    <w:rsid w:val="00060C86"/>
    <w:rsid w:val="00061065"/>
    <w:rsid w:val="00061C74"/>
    <w:rsid w:val="00062318"/>
    <w:rsid w:val="0006282B"/>
    <w:rsid w:val="00062BCA"/>
    <w:rsid w:val="00063092"/>
    <w:rsid w:val="0006343B"/>
    <w:rsid w:val="00064064"/>
    <w:rsid w:val="000644F8"/>
    <w:rsid w:val="000650EC"/>
    <w:rsid w:val="00065996"/>
    <w:rsid w:val="00065B51"/>
    <w:rsid w:val="0006612B"/>
    <w:rsid w:val="00066163"/>
    <w:rsid w:val="0006784F"/>
    <w:rsid w:val="00070BA2"/>
    <w:rsid w:val="00071AAA"/>
    <w:rsid w:val="00071DEA"/>
    <w:rsid w:val="00072793"/>
    <w:rsid w:val="00073676"/>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464D"/>
    <w:rsid w:val="000A5056"/>
    <w:rsid w:val="000A5660"/>
    <w:rsid w:val="000A673A"/>
    <w:rsid w:val="000A6BF0"/>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1074"/>
    <w:rsid w:val="000D1214"/>
    <w:rsid w:val="000D2659"/>
    <w:rsid w:val="000D33CC"/>
    <w:rsid w:val="000D349A"/>
    <w:rsid w:val="000D3954"/>
    <w:rsid w:val="000D4315"/>
    <w:rsid w:val="000D4EEB"/>
    <w:rsid w:val="000D516A"/>
    <w:rsid w:val="000D559C"/>
    <w:rsid w:val="000D6818"/>
    <w:rsid w:val="000D7D47"/>
    <w:rsid w:val="000E0746"/>
    <w:rsid w:val="000E092B"/>
    <w:rsid w:val="000E16FC"/>
    <w:rsid w:val="000E21E8"/>
    <w:rsid w:val="000E3419"/>
    <w:rsid w:val="000E3ABE"/>
    <w:rsid w:val="000E41FE"/>
    <w:rsid w:val="000E4633"/>
    <w:rsid w:val="000E54BE"/>
    <w:rsid w:val="000E5A58"/>
    <w:rsid w:val="000E5EE5"/>
    <w:rsid w:val="000E6282"/>
    <w:rsid w:val="000E647D"/>
    <w:rsid w:val="000E686B"/>
    <w:rsid w:val="000E6B34"/>
    <w:rsid w:val="000F0D2A"/>
    <w:rsid w:val="000F2270"/>
    <w:rsid w:val="000F304B"/>
    <w:rsid w:val="000F41A0"/>
    <w:rsid w:val="000F45C1"/>
    <w:rsid w:val="000F47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1E6B"/>
    <w:rsid w:val="001324EA"/>
    <w:rsid w:val="00132534"/>
    <w:rsid w:val="00132642"/>
    <w:rsid w:val="00132F9C"/>
    <w:rsid w:val="001334D5"/>
    <w:rsid w:val="00133DD9"/>
    <w:rsid w:val="0013520B"/>
    <w:rsid w:val="00136DCA"/>
    <w:rsid w:val="001405A6"/>
    <w:rsid w:val="00140D84"/>
    <w:rsid w:val="00141673"/>
    <w:rsid w:val="001419BC"/>
    <w:rsid w:val="00141CCA"/>
    <w:rsid w:val="00142460"/>
    <w:rsid w:val="001427AF"/>
    <w:rsid w:val="001427D9"/>
    <w:rsid w:val="001429E9"/>
    <w:rsid w:val="00143890"/>
    <w:rsid w:val="001439EB"/>
    <w:rsid w:val="00145C57"/>
    <w:rsid w:val="00150533"/>
    <w:rsid w:val="00150C1F"/>
    <w:rsid w:val="00151453"/>
    <w:rsid w:val="00151794"/>
    <w:rsid w:val="00151843"/>
    <w:rsid w:val="00151D38"/>
    <w:rsid w:val="001530FC"/>
    <w:rsid w:val="00153E67"/>
    <w:rsid w:val="00153F59"/>
    <w:rsid w:val="00153F96"/>
    <w:rsid w:val="00154832"/>
    <w:rsid w:val="001554DD"/>
    <w:rsid w:val="001558A7"/>
    <w:rsid w:val="00155B1B"/>
    <w:rsid w:val="00156588"/>
    <w:rsid w:val="00156908"/>
    <w:rsid w:val="00156A15"/>
    <w:rsid w:val="00157863"/>
    <w:rsid w:val="00160077"/>
    <w:rsid w:val="00160681"/>
    <w:rsid w:val="0016373E"/>
    <w:rsid w:val="0016464D"/>
    <w:rsid w:val="00164AF2"/>
    <w:rsid w:val="00166946"/>
    <w:rsid w:val="00166B19"/>
    <w:rsid w:val="0016756F"/>
    <w:rsid w:val="00170C72"/>
    <w:rsid w:val="00170D23"/>
    <w:rsid w:val="00171EE4"/>
    <w:rsid w:val="001720BA"/>
    <w:rsid w:val="00174598"/>
    <w:rsid w:val="001750D2"/>
    <w:rsid w:val="00175A31"/>
    <w:rsid w:val="001765DF"/>
    <w:rsid w:val="001778C4"/>
    <w:rsid w:val="00177A3F"/>
    <w:rsid w:val="0018058D"/>
    <w:rsid w:val="00181956"/>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B26"/>
    <w:rsid w:val="001A6B92"/>
    <w:rsid w:val="001A7B69"/>
    <w:rsid w:val="001B075B"/>
    <w:rsid w:val="001B0E98"/>
    <w:rsid w:val="001B2FE3"/>
    <w:rsid w:val="001B3157"/>
    <w:rsid w:val="001B3531"/>
    <w:rsid w:val="001B3D19"/>
    <w:rsid w:val="001B3FA5"/>
    <w:rsid w:val="001B53B8"/>
    <w:rsid w:val="001B61F3"/>
    <w:rsid w:val="001C0AC1"/>
    <w:rsid w:val="001C25CF"/>
    <w:rsid w:val="001C320D"/>
    <w:rsid w:val="001C334F"/>
    <w:rsid w:val="001C3AA9"/>
    <w:rsid w:val="001C463E"/>
    <w:rsid w:val="001C499F"/>
    <w:rsid w:val="001C70DF"/>
    <w:rsid w:val="001D080E"/>
    <w:rsid w:val="001D3367"/>
    <w:rsid w:val="001D34D1"/>
    <w:rsid w:val="001D379F"/>
    <w:rsid w:val="001D4087"/>
    <w:rsid w:val="001D47C1"/>
    <w:rsid w:val="001D5229"/>
    <w:rsid w:val="001D5430"/>
    <w:rsid w:val="001D56D4"/>
    <w:rsid w:val="001D6558"/>
    <w:rsid w:val="001D6616"/>
    <w:rsid w:val="001D6B20"/>
    <w:rsid w:val="001D78C7"/>
    <w:rsid w:val="001E0029"/>
    <w:rsid w:val="001E11FA"/>
    <w:rsid w:val="001E1384"/>
    <w:rsid w:val="001E1586"/>
    <w:rsid w:val="001E19C3"/>
    <w:rsid w:val="001E2ADD"/>
    <w:rsid w:val="001E4351"/>
    <w:rsid w:val="001E4511"/>
    <w:rsid w:val="001E4E85"/>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60C"/>
    <w:rsid w:val="00207CC2"/>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D92"/>
    <w:rsid w:val="00230B32"/>
    <w:rsid w:val="00231227"/>
    <w:rsid w:val="002313EF"/>
    <w:rsid w:val="00232003"/>
    <w:rsid w:val="00233C95"/>
    <w:rsid w:val="00234187"/>
    <w:rsid w:val="00234B12"/>
    <w:rsid w:val="0023733B"/>
    <w:rsid w:val="0023751B"/>
    <w:rsid w:val="002375D2"/>
    <w:rsid w:val="002376CA"/>
    <w:rsid w:val="0023798D"/>
    <w:rsid w:val="00237AFE"/>
    <w:rsid w:val="0024120B"/>
    <w:rsid w:val="00241427"/>
    <w:rsid w:val="002423FF"/>
    <w:rsid w:val="0024253C"/>
    <w:rsid w:val="00242B7D"/>
    <w:rsid w:val="00242F8F"/>
    <w:rsid w:val="00243B7D"/>
    <w:rsid w:val="00243F24"/>
    <w:rsid w:val="00244AE4"/>
    <w:rsid w:val="002452D3"/>
    <w:rsid w:val="0024540F"/>
    <w:rsid w:val="00245F45"/>
    <w:rsid w:val="00245FFE"/>
    <w:rsid w:val="00246569"/>
    <w:rsid w:val="002479F4"/>
    <w:rsid w:val="002502F5"/>
    <w:rsid w:val="00250956"/>
    <w:rsid w:val="00250E6F"/>
    <w:rsid w:val="002519AC"/>
    <w:rsid w:val="00251D9B"/>
    <w:rsid w:val="002531C8"/>
    <w:rsid w:val="002568A5"/>
    <w:rsid w:val="00257065"/>
    <w:rsid w:val="0025734F"/>
    <w:rsid w:val="00260318"/>
    <w:rsid w:val="00260601"/>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5C2"/>
    <w:rsid w:val="00272C43"/>
    <w:rsid w:val="002734C1"/>
    <w:rsid w:val="00274039"/>
    <w:rsid w:val="002744CC"/>
    <w:rsid w:val="00275441"/>
    <w:rsid w:val="00275713"/>
    <w:rsid w:val="00276974"/>
    <w:rsid w:val="002772E5"/>
    <w:rsid w:val="002772EE"/>
    <w:rsid w:val="002775A9"/>
    <w:rsid w:val="00280E44"/>
    <w:rsid w:val="002815DA"/>
    <w:rsid w:val="00281968"/>
    <w:rsid w:val="00281BB0"/>
    <w:rsid w:val="00281C99"/>
    <w:rsid w:val="00284876"/>
    <w:rsid w:val="002849A6"/>
    <w:rsid w:val="002859D0"/>
    <w:rsid w:val="00285C6E"/>
    <w:rsid w:val="00286011"/>
    <w:rsid w:val="00286F8A"/>
    <w:rsid w:val="00287C28"/>
    <w:rsid w:val="002901A3"/>
    <w:rsid w:val="00290BF6"/>
    <w:rsid w:val="00291914"/>
    <w:rsid w:val="00292229"/>
    <w:rsid w:val="00293EEB"/>
    <w:rsid w:val="002946F7"/>
    <w:rsid w:val="00294B1A"/>
    <w:rsid w:val="00294B4D"/>
    <w:rsid w:val="00295E16"/>
    <w:rsid w:val="00296251"/>
    <w:rsid w:val="0029731B"/>
    <w:rsid w:val="00297C48"/>
    <w:rsid w:val="00297E8B"/>
    <w:rsid w:val="002A079F"/>
    <w:rsid w:val="002A121C"/>
    <w:rsid w:val="002A1272"/>
    <w:rsid w:val="002A12BC"/>
    <w:rsid w:val="002A13F6"/>
    <w:rsid w:val="002A27E8"/>
    <w:rsid w:val="002A38B7"/>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557A"/>
    <w:rsid w:val="002B5B7E"/>
    <w:rsid w:val="002B6DE2"/>
    <w:rsid w:val="002C0857"/>
    <w:rsid w:val="002C1831"/>
    <w:rsid w:val="002C1BB6"/>
    <w:rsid w:val="002C1D0B"/>
    <w:rsid w:val="002C2602"/>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3700"/>
    <w:rsid w:val="002E4BCD"/>
    <w:rsid w:val="002E7236"/>
    <w:rsid w:val="002F1774"/>
    <w:rsid w:val="002F2C49"/>
    <w:rsid w:val="002F56C5"/>
    <w:rsid w:val="002F599D"/>
    <w:rsid w:val="002F5F05"/>
    <w:rsid w:val="002F7605"/>
    <w:rsid w:val="00300A51"/>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122D"/>
    <w:rsid w:val="003214DB"/>
    <w:rsid w:val="00322845"/>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2AFD"/>
    <w:rsid w:val="003432DC"/>
    <w:rsid w:val="00343EE2"/>
    <w:rsid w:val="00343F96"/>
    <w:rsid w:val="003442D2"/>
    <w:rsid w:val="0034445E"/>
    <w:rsid w:val="00344E1B"/>
    <w:rsid w:val="00345214"/>
    <w:rsid w:val="0034540F"/>
    <w:rsid w:val="003462F5"/>
    <w:rsid w:val="0034663C"/>
    <w:rsid w:val="0034726B"/>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5CE1"/>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7606"/>
    <w:rsid w:val="00397669"/>
    <w:rsid w:val="00397C34"/>
    <w:rsid w:val="003A0EA0"/>
    <w:rsid w:val="003A2300"/>
    <w:rsid w:val="003A2794"/>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248"/>
    <w:rsid w:val="003B4D57"/>
    <w:rsid w:val="003B5135"/>
    <w:rsid w:val="003B6564"/>
    <w:rsid w:val="003B6A90"/>
    <w:rsid w:val="003B7302"/>
    <w:rsid w:val="003B7559"/>
    <w:rsid w:val="003C0296"/>
    <w:rsid w:val="003C12E9"/>
    <w:rsid w:val="003C1496"/>
    <w:rsid w:val="003C2AB9"/>
    <w:rsid w:val="003C33CA"/>
    <w:rsid w:val="003C38E7"/>
    <w:rsid w:val="003C3AF7"/>
    <w:rsid w:val="003C4D4C"/>
    <w:rsid w:val="003C52E5"/>
    <w:rsid w:val="003C5BD0"/>
    <w:rsid w:val="003C5C8F"/>
    <w:rsid w:val="003C5FCA"/>
    <w:rsid w:val="003C612C"/>
    <w:rsid w:val="003C6267"/>
    <w:rsid w:val="003C778F"/>
    <w:rsid w:val="003D0C70"/>
    <w:rsid w:val="003D0CC5"/>
    <w:rsid w:val="003D253A"/>
    <w:rsid w:val="003D2597"/>
    <w:rsid w:val="003D2A83"/>
    <w:rsid w:val="003D3D3E"/>
    <w:rsid w:val="003D4587"/>
    <w:rsid w:val="003D4C0D"/>
    <w:rsid w:val="003E1580"/>
    <w:rsid w:val="003E16F6"/>
    <w:rsid w:val="003E186B"/>
    <w:rsid w:val="003E1CB6"/>
    <w:rsid w:val="003E27A6"/>
    <w:rsid w:val="003E2FCD"/>
    <w:rsid w:val="003E418D"/>
    <w:rsid w:val="003E4405"/>
    <w:rsid w:val="003E4B15"/>
    <w:rsid w:val="003E4E78"/>
    <w:rsid w:val="003E5329"/>
    <w:rsid w:val="003E7D20"/>
    <w:rsid w:val="003E7D59"/>
    <w:rsid w:val="003F09EF"/>
    <w:rsid w:val="003F0F3D"/>
    <w:rsid w:val="003F2073"/>
    <w:rsid w:val="003F4BBA"/>
    <w:rsid w:val="003F4E3F"/>
    <w:rsid w:val="003F5820"/>
    <w:rsid w:val="003F6F32"/>
    <w:rsid w:val="003F7406"/>
    <w:rsid w:val="003F7605"/>
    <w:rsid w:val="00400806"/>
    <w:rsid w:val="0040136B"/>
    <w:rsid w:val="004016D0"/>
    <w:rsid w:val="004024B4"/>
    <w:rsid w:val="00402FAA"/>
    <w:rsid w:val="00403269"/>
    <w:rsid w:val="00403ADA"/>
    <w:rsid w:val="00403BB3"/>
    <w:rsid w:val="00404CE9"/>
    <w:rsid w:val="00404F14"/>
    <w:rsid w:val="00405C1C"/>
    <w:rsid w:val="00406BA5"/>
    <w:rsid w:val="00407E15"/>
    <w:rsid w:val="00410F11"/>
    <w:rsid w:val="004118CB"/>
    <w:rsid w:val="00413340"/>
    <w:rsid w:val="00413558"/>
    <w:rsid w:val="00414B80"/>
    <w:rsid w:val="00420179"/>
    <w:rsid w:val="0042070E"/>
    <w:rsid w:val="00421B3A"/>
    <w:rsid w:val="00423177"/>
    <w:rsid w:val="004239CC"/>
    <w:rsid w:val="00424CF2"/>
    <w:rsid w:val="00424FBF"/>
    <w:rsid w:val="0042557C"/>
    <w:rsid w:val="00426C8A"/>
    <w:rsid w:val="00427628"/>
    <w:rsid w:val="0042776F"/>
    <w:rsid w:val="00427DAA"/>
    <w:rsid w:val="00430A7A"/>
    <w:rsid w:val="0043160B"/>
    <w:rsid w:val="004319E7"/>
    <w:rsid w:val="0043272F"/>
    <w:rsid w:val="004328B2"/>
    <w:rsid w:val="00434917"/>
    <w:rsid w:val="00434EAC"/>
    <w:rsid w:val="004358BD"/>
    <w:rsid w:val="00435BA2"/>
    <w:rsid w:val="00435E8E"/>
    <w:rsid w:val="004369BC"/>
    <w:rsid w:val="00437513"/>
    <w:rsid w:val="00437CDD"/>
    <w:rsid w:val="00437E5E"/>
    <w:rsid w:val="00441B57"/>
    <w:rsid w:val="00441B75"/>
    <w:rsid w:val="0044229F"/>
    <w:rsid w:val="00442446"/>
    <w:rsid w:val="00442466"/>
    <w:rsid w:val="00443989"/>
    <w:rsid w:val="004452A8"/>
    <w:rsid w:val="00445DB5"/>
    <w:rsid w:val="0044652C"/>
    <w:rsid w:val="00446DDF"/>
    <w:rsid w:val="004475C6"/>
    <w:rsid w:val="004501F0"/>
    <w:rsid w:val="00450823"/>
    <w:rsid w:val="00450903"/>
    <w:rsid w:val="0045121F"/>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43"/>
    <w:rsid w:val="0048282C"/>
    <w:rsid w:val="00483159"/>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A137C"/>
    <w:rsid w:val="004A308D"/>
    <w:rsid w:val="004A4877"/>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3424"/>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265A"/>
    <w:rsid w:val="004D3704"/>
    <w:rsid w:val="004D3D4E"/>
    <w:rsid w:val="004D423F"/>
    <w:rsid w:val="004D59E6"/>
    <w:rsid w:val="004D5FAE"/>
    <w:rsid w:val="004D65FA"/>
    <w:rsid w:val="004D6864"/>
    <w:rsid w:val="004D6BBB"/>
    <w:rsid w:val="004D7792"/>
    <w:rsid w:val="004D7A17"/>
    <w:rsid w:val="004E0401"/>
    <w:rsid w:val="004E1F20"/>
    <w:rsid w:val="004E3963"/>
    <w:rsid w:val="004E3DEB"/>
    <w:rsid w:val="004E3ED3"/>
    <w:rsid w:val="004E3FCD"/>
    <w:rsid w:val="004E4984"/>
    <w:rsid w:val="004E4A47"/>
    <w:rsid w:val="004E63A9"/>
    <w:rsid w:val="004F04CF"/>
    <w:rsid w:val="004F1038"/>
    <w:rsid w:val="004F2309"/>
    <w:rsid w:val="004F3BA6"/>
    <w:rsid w:val="004F41B5"/>
    <w:rsid w:val="004F4FDE"/>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3026"/>
    <w:rsid w:val="0051487B"/>
    <w:rsid w:val="00515C38"/>
    <w:rsid w:val="0051744F"/>
    <w:rsid w:val="00517B0A"/>
    <w:rsid w:val="0052032C"/>
    <w:rsid w:val="00521EF0"/>
    <w:rsid w:val="00521FBA"/>
    <w:rsid w:val="0052295C"/>
    <w:rsid w:val="005230D1"/>
    <w:rsid w:val="00523647"/>
    <w:rsid w:val="00523841"/>
    <w:rsid w:val="00524803"/>
    <w:rsid w:val="0052506F"/>
    <w:rsid w:val="0052721F"/>
    <w:rsid w:val="005272F1"/>
    <w:rsid w:val="00527758"/>
    <w:rsid w:val="0052793B"/>
    <w:rsid w:val="00530C0C"/>
    <w:rsid w:val="00531574"/>
    <w:rsid w:val="0053158C"/>
    <w:rsid w:val="0053169F"/>
    <w:rsid w:val="00531773"/>
    <w:rsid w:val="00532580"/>
    <w:rsid w:val="00532A94"/>
    <w:rsid w:val="00534298"/>
    <w:rsid w:val="00534592"/>
    <w:rsid w:val="00534A71"/>
    <w:rsid w:val="005373A2"/>
    <w:rsid w:val="0054073F"/>
    <w:rsid w:val="00541139"/>
    <w:rsid w:val="00541921"/>
    <w:rsid w:val="00541DE6"/>
    <w:rsid w:val="00542033"/>
    <w:rsid w:val="00542147"/>
    <w:rsid w:val="00542651"/>
    <w:rsid w:val="00543671"/>
    <w:rsid w:val="005442CF"/>
    <w:rsid w:val="005455DE"/>
    <w:rsid w:val="00545AE0"/>
    <w:rsid w:val="00545C40"/>
    <w:rsid w:val="005465E8"/>
    <w:rsid w:val="00547C64"/>
    <w:rsid w:val="00547C6D"/>
    <w:rsid w:val="00547CB2"/>
    <w:rsid w:val="00547E95"/>
    <w:rsid w:val="0055010F"/>
    <w:rsid w:val="00550829"/>
    <w:rsid w:val="00550EF9"/>
    <w:rsid w:val="005524C7"/>
    <w:rsid w:val="00553AB5"/>
    <w:rsid w:val="00555302"/>
    <w:rsid w:val="005558C2"/>
    <w:rsid w:val="00555E49"/>
    <w:rsid w:val="00556282"/>
    <w:rsid w:val="00557665"/>
    <w:rsid w:val="00557E43"/>
    <w:rsid w:val="005615A7"/>
    <w:rsid w:val="005628FE"/>
    <w:rsid w:val="00562BE6"/>
    <w:rsid w:val="00563629"/>
    <w:rsid w:val="00563839"/>
    <w:rsid w:val="00563930"/>
    <w:rsid w:val="00564172"/>
    <w:rsid w:val="00564E58"/>
    <w:rsid w:val="00565783"/>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32AF"/>
    <w:rsid w:val="00584E7B"/>
    <w:rsid w:val="00585A9B"/>
    <w:rsid w:val="00585B58"/>
    <w:rsid w:val="0058642D"/>
    <w:rsid w:val="00586906"/>
    <w:rsid w:val="0058737A"/>
    <w:rsid w:val="00591296"/>
    <w:rsid w:val="0059513D"/>
    <w:rsid w:val="0059583A"/>
    <w:rsid w:val="00595AB2"/>
    <w:rsid w:val="0059638B"/>
    <w:rsid w:val="005968E5"/>
    <w:rsid w:val="005A0A0A"/>
    <w:rsid w:val="005A1FA6"/>
    <w:rsid w:val="005A2F3B"/>
    <w:rsid w:val="005A388B"/>
    <w:rsid w:val="005A778D"/>
    <w:rsid w:val="005A7E48"/>
    <w:rsid w:val="005A7FCD"/>
    <w:rsid w:val="005B01D9"/>
    <w:rsid w:val="005B09FE"/>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38B5"/>
    <w:rsid w:val="005D42AE"/>
    <w:rsid w:val="005D6069"/>
    <w:rsid w:val="005D629E"/>
    <w:rsid w:val="005D64F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0308"/>
    <w:rsid w:val="00601007"/>
    <w:rsid w:val="0060105B"/>
    <w:rsid w:val="00601546"/>
    <w:rsid w:val="00601DA5"/>
    <w:rsid w:val="006033C2"/>
    <w:rsid w:val="00603466"/>
    <w:rsid w:val="00603934"/>
    <w:rsid w:val="006042B2"/>
    <w:rsid w:val="00604678"/>
    <w:rsid w:val="00604A2E"/>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444C"/>
    <w:rsid w:val="00624861"/>
    <w:rsid w:val="00624986"/>
    <w:rsid w:val="00624BD0"/>
    <w:rsid w:val="00624F9A"/>
    <w:rsid w:val="00625251"/>
    <w:rsid w:val="00625590"/>
    <w:rsid w:val="00625D00"/>
    <w:rsid w:val="00627B06"/>
    <w:rsid w:val="0063039F"/>
    <w:rsid w:val="00630DCA"/>
    <w:rsid w:val="0063101E"/>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283"/>
    <w:rsid w:val="0064240F"/>
    <w:rsid w:val="0064275A"/>
    <w:rsid w:val="006429C3"/>
    <w:rsid w:val="00644849"/>
    <w:rsid w:val="00646819"/>
    <w:rsid w:val="00646903"/>
    <w:rsid w:val="0065035A"/>
    <w:rsid w:val="0065058B"/>
    <w:rsid w:val="006517E1"/>
    <w:rsid w:val="00651A4E"/>
    <w:rsid w:val="00651F55"/>
    <w:rsid w:val="0065346E"/>
    <w:rsid w:val="00653FF3"/>
    <w:rsid w:val="00655716"/>
    <w:rsid w:val="006558FA"/>
    <w:rsid w:val="00655D74"/>
    <w:rsid w:val="006560F3"/>
    <w:rsid w:val="00656143"/>
    <w:rsid w:val="0065634A"/>
    <w:rsid w:val="00656BBE"/>
    <w:rsid w:val="006570D7"/>
    <w:rsid w:val="00660206"/>
    <w:rsid w:val="00660417"/>
    <w:rsid w:val="006604D1"/>
    <w:rsid w:val="0066233C"/>
    <w:rsid w:val="0066239C"/>
    <w:rsid w:val="00662A74"/>
    <w:rsid w:val="00662E61"/>
    <w:rsid w:val="006654A9"/>
    <w:rsid w:val="00665E8A"/>
    <w:rsid w:val="00666371"/>
    <w:rsid w:val="006665E3"/>
    <w:rsid w:val="00666893"/>
    <w:rsid w:val="00666F3D"/>
    <w:rsid w:val="00667AC1"/>
    <w:rsid w:val="0067022A"/>
    <w:rsid w:val="00670E97"/>
    <w:rsid w:val="0067171E"/>
    <w:rsid w:val="00671E53"/>
    <w:rsid w:val="006726E2"/>
    <w:rsid w:val="00673712"/>
    <w:rsid w:val="00673EE2"/>
    <w:rsid w:val="00674DB3"/>
    <w:rsid w:val="00674E7B"/>
    <w:rsid w:val="00676833"/>
    <w:rsid w:val="00676857"/>
    <w:rsid w:val="00677705"/>
    <w:rsid w:val="006777F1"/>
    <w:rsid w:val="006801A0"/>
    <w:rsid w:val="006810FC"/>
    <w:rsid w:val="00681640"/>
    <w:rsid w:val="00681FBD"/>
    <w:rsid w:val="00682D7F"/>
    <w:rsid w:val="00683198"/>
    <w:rsid w:val="00683E34"/>
    <w:rsid w:val="00684309"/>
    <w:rsid w:val="006847A6"/>
    <w:rsid w:val="00685934"/>
    <w:rsid w:val="0068642F"/>
    <w:rsid w:val="0068685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0F82"/>
    <w:rsid w:val="006B1165"/>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46A2"/>
    <w:rsid w:val="006C545A"/>
    <w:rsid w:val="006C55C3"/>
    <w:rsid w:val="006C641E"/>
    <w:rsid w:val="006C6B5E"/>
    <w:rsid w:val="006C796E"/>
    <w:rsid w:val="006C7BF7"/>
    <w:rsid w:val="006D03D0"/>
    <w:rsid w:val="006D140A"/>
    <w:rsid w:val="006D1951"/>
    <w:rsid w:val="006D1C45"/>
    <w:rsid w:val="006D2D99"/>
    <w:rsid w:val="006D4BFE"/>
    <w:rsid w:val="006D547F"/>
    <w:rsid w:val="006D54F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4AF"/>
    <w:rsid w:val="00716CB3"/>
    <w:rsid w:val="00720AB8"/>
    <w:rsid w:val="0072182E"/>
    <w:rsid w:val="00722649"/>
    <w:rsid w:val="0072445E"/>
    <w:rsid w:val="0072453D"/>
    <w:rsid w:val="007249A9"/>
    <w:rsid w:val="007252C7"/>
    <w:rsid w:val="00725F92"/>
    <w:rsid w:val="007262F9"/>
    <w:rsid w:val="007269AF"/>
    <w:rsid w:val="007301DE"/>
    <w:rsid w:val="00730C1C"/>
    <w:rsid w:val="00732DF1"/>
    <w:rsid w:val="00732F1B"/>
    <w:rsid w:val="00733A41"/>
    <w:rsid w:val="00733F5E"/>
    <w:rsid w:val="007345A8"/>
    <w:rsid w:val="00735311"/>
    <w:rsid w:val="00735A9E"/>
    <w:rsid w:val="0073735B"/>
    <w:rsid w:val="0073756A"/>
    <w:rsid w:val="00740BC5"/>
    <w:rsid w:val="007415C8"/>
    <w:rsid w:val="007419E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120D"/>
    <w:rsid w:val="00752B54"/>
    <w:rsid w:val="007531F9"/>
    <w:rsid w:val="00753431"/>
    <w:rsid w:val="007547DF"/>
    <w:rsid w:val="007554AF"/>
    <w:rsid w:val="007563CB"/>
    <w:rsid w:val="00756675"/>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43E"/>
    <w:rsid w:val="00771C26"/>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C725F"/>
    <w:rsid w:val="007C73F2"/>
    <w:rsid w:val="007D0093"/>
    <w:rsid w:val="007D0868"/>
    <w:rsid w:val="007D1D05"/>
    <w:rsid w:val="007D37D1"/>
    <w:rsid w:val="007D3960"/>
    <w:rsid w:val="007D4A60"/>
    <w:rsid w:val="007D4AC4"/>
    <w:rsid w:val="007D4FB2"/>
    <w:rsid w:val="007D508A"/>
    <w:rsid w:val="007D551E"/>
    <w:rsid w:val="007D585E"/>
    <w:rsid w:val="007D7359"/>
    <w:rsid w:val="007E0536"/>
    <w:rsid w:val="007E0DA6"/>
    <w:rsid w:val="007E2745"/>
    <w:rsid w:val="007E3E08"/>
    <w:rsid w:val="007E4806"/>
    <w:rsid w:val="007E50A1"/>
    <w:rsid w:val="007E5B44"/>
    <w:rsid w:val="007E605B"/>
    <w:rsid w:val="007E68FD"/>
    <w:rsid w:val="007E7634"/>
    <w:rsid w:val="007F1081"/>
    <w:rsid w:val="007F2CFE"/>
    <w:rsid w:val="007F3265"/>
    <w:rsid w:val="007F3611"/>
    <w:rsid w:val="007F4921"/>
    <w:rsid w:val="007F5AEC"/>
    <w:rsid w:val="007F69D8"/>
    <w:rsid w:val="007F75AC"/>
    <w:rsid w:val="0080012F"/>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6F81"/>
    <w:rsid w:val="00817002"/>
    <w:rsid w:val="00817434"/>
    <w:rsid w:val="00817F52"/>
    <w:rsid w:val="008206FF"/>
    <w:rsid w:val="00820F83"/>
    <w:rsid w:val="00823226"/>
    <w:rsid w:val="00823578"/>
    <w:rsid w:val="00824115"/>
    <w:rsid w:val="008250CF"/>
    <w:rsid w:val="008259FA"/>
    <w:rsid w:val="00825D19"/>
    <w:rsid w:val="00826A73"/>
    <w:rsid w:val="00826B93"/>
    <w:rsid w:val="00831036"/>
    <w:rsid w:val="008320C9"/>
    <w:rsid w:val="00832B85"/>
    <w:rsid w:val="0083362A"/>
    <w:rsid w:val="008339E0"/>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4DC"/>
    <w:rsid w:val="008828C6"/>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E0"/>
    <w:rsid w:val="008D213D"/>
    <w:rsid w:val="008D39C8"/>
    <w:rsid w:val="008D420C"/>
    <w:rsid w:val="008D434F"/>
    <w:rsid w:val="008D4426"/>
    <w:rsid w:val="008D4856"/>
    <w:rsid w:val="008D5794"/>
    <w:rsid w:val="008D760B"/>
    <w:rsid w:val="008D7775"/>
    <w:rsid w:val="008E0542"/>
    <w:rsid w:val="008E079A"/>
    <w:rsid w:val="008E0FB1"/>
    <w:rsid w:val="008E15E6"/>
    <w:rsid w:val="008E1829"/>
    <w:rsid w:val="008E1F31"/>
    <w:rsid w:val="008E49DC"/>
    <w:rsid w:val="008E4BE3"/>
    <w:rsid w:val="008E4E98"/>
    <w:rsid w:val="008E4F6A"/>
    <w:rsid w:val="008E5F1F"/>
    <w:rsid w:val="008E6CF7"/>
    <w:rsid w:val="008F0CED"/>
    <w:rsid w:val="008F105F"/>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10619"/>
    <w:rsid w:val="00910852"/>
    <w:rsid w:val="009108D0"/>
    <w:rsid w:val="00910F15"/>
    <w:rsid w:val="009114C7"/>
    <w:rsid w:val="00912967"/>
    <w:rsid w:val="00913892"/>
    <w:rsid w:val="00913B0E"/>
    <w:rsid w:val="00913B62"/>
    <w:rsid w:val="00914915"/>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70CF"/>
    <w:rsid w:val="00930159"/>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39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6A0"/>
    <w:rsid w:val="00965121"/>
    <w:rsid w:val="00965138"/>
    <w:rsid w:val="00966A36"/>
    <w:rsid w:val="00967D56"/>
    <w:rsid w:val="009700B6"/>
    <w:rsid w:val="00970112"/>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3C24"/>
    <w:rsid w:val="009B5C33"/>
    <w:rsid w:val="009B6D12"/>
    <w:rsid w:val="009B6E3F"/>
    <w:rsid w:val="009C087F"/>
    <w:rsid w:val="009C0E3D"/>
    <w:rsid w:val="009C1B68"/>
    <w:rsid w:val="009C2E25"/>
    <w:rsid w:val="009C303D"/>
    <w:rsid w:val="009C3720"/>
    <w:rsid w:val="009C3964"/>
    <w:rsid w:val="009C59A7"/>
    <w:rsid w:val="009C6666"/>
    <w:rsid w:val="009D0210"/>
    <w:rsid w:val="009D0337"/>
    <w:rsid w:val="009D0FE2"/>
    <w:rsid w:val="009D193D"/>
    <w:rsid w:val="009D3DCA"/>
    <w:rsid w:val="009D42AF"/>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175E"/>
    <w:rsid w:val="009F1897"/>
    <w:rsid w:val="009F1A53"/>
    <w:rsid w:val="009F409E"/>
    <w:rsid w:val="009F4BA0"/>
    <w:rsid w:val="009F53A1"/>
    <w:rsid w:val="009F5DD6"/>
    <w:rsid w:val="009F6A28"/>
    <w:rsid w:val="009F6BB4"/>
    <w:rsid w:val="009F6FBF"/>
    <w:rsid w:val="009F7511"/>
    <w:rsid w:val="00A003C5"/>
    <w:rsid w:val="00A0059F"/>
    <w:rsid w:val="00A00651"/>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229"/>
    <w:rsid w:val="00A1347E"/>
    <w:rsid w:val="00A1601A"/>
    <w:rsid w:val="00A160E4"/>
    <w:rsid w:val="00A179A4"/>
    <w:rsid w:val="00A2038F"/>
    <w:rsid w:val="00A20FBC"/>
    <w:rsid w:val="00A22510"/>
    <w:rsid w:val="00A22728"/>
    <w:rsid w:val="00A230AF"/>
    <w:rsid w:val="00A23129"/>
    <w:rsid w:val="00A235E7"/>
    <w:rsid w:val="00A23643"/>
    <w:rsid w:val="00A24168"/>
    <w:rsid w:val="00A25872"/>
    <w:rsid w:val="00A2614F"/>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46943"/>
    <w:rsid w:val="00A50392"/>
    <w:rsid w:val="00A50655"/>
    <w:rsid w:val="00A5070B"/>
    <w:rsid w:val="00A5074D"/>
    <w:rsid w:val="00A51ADB"/>
    <w:rsid w:val="00A532D4"/>
    <w:rsid w:val="00A542A1"/>
    <w:rsid w:val="00A545CD"/>
    <w:rsid w:val="00A5462B"/>
    <w:rsid w:val="00A55031"/>
    <w:rsid w:val="00A55083"/>
    <w:rsid w:val="00A554E1"/>
    <w:rsid w:val="00A55CC2"/>
    <w:rsid w:val="00A561CD"/>
    <w:rsid w:val="00A567B5"/>
    <w:rsid w:val="00A5769F"/>
    <w:rsid w:val="00A5772B"/>
    <w:rsid w:val="00A57930"/>
    <w:rsid w:val="00A57B70"/>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419E"/>
    <w:rsid w:val="00A742AE"/>
    <w:rsid w:val="00A7431C"/>
    <w:rsid w:val="00A74EFF"/>
    <w:rsid w:val="00A768F5"/>
    <w:rsid w:val="00A7763B"/>
    <w:rsid w:val="00A77741"/>
    <w:rsid w:val="00A8040F"/>
    <w:rsid w:val="00A80ABD"/>
    <w:rsid w:val="00A81588"/>
    <w:rsid w:val="00A82B3E"/>
    <w:rsid w:val="00A83720"/>
    <w:rsid w:val="00A83F86"/>
    <w:rsid w:val="00A8407A"/>
    <w:rsid w:val="00A84356"/>
    <w:rsid w:val="00A849A4"/>
    <w:rsid w:val="00A84AAC"/>
    <w:rsid w:val="00A84F23"/>
    <w:rsid w:val="00A85D8A"/>
    <w:rsid w:val="00A85E8C"/>
    <w:rsid w:val="00A86CAE"/>
    <w:rsid w:val="00A87F38"/>
    <w:rsid w:val="00A91452"/>
    <w:rsid w:val="00A91C4F"/>
    <w:rsid w:val="00A92CF0"/>
    <w:rsid w:val="00A9382D"/>
    <w:rsid w:val="00A93960"/>
    <w:rsid w:val="00A9433E"/>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E97"/>
    <w:rsid w:val="00AA7EE6"/>
    <w:rsid w:val="00AB0DBE"/>
    <w:rsid w:val="00AB1591"/>
    <w:rsid w:val="00AB22B7"/>
    <w:rsid w:val="00AB2427"/>
    <w:rsid w:val="00AB24DD"/>
    <w:rsid w:val="00AB3725"/>
    <w:rsid w:val="00AB4D2F"/>
    <w:rsid w:val="00AB5A97"/>
    <w:rsid w:val="00AB62EF"/>
    <w:rsid w:val="00AB63FE"/>
    <w:rsid w:val="00AB7399"/>
    <w:rsid w:val="00AC060B"/>
    <w:rsid w:val="00AC1918"/>
    <w:rsid w:val="00AC1C96"/>
    <w:rsid w:val="00AC354F"/>
    <w:rsid w:val="00AC3ABA"/>
    <w:rsid w:val="00AC4E37"/>
    <w:rsid w:val="00AC510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41CD"/>
    <w:rsid w:val="00AF568E"/>
    <w:rsid w:val="00AF72E9"/>
    <w:rsid w:val="00AF7C7C"/>
    <w:rsid w:val="00AF7E10"/>
    <w:rsid w:val="00B00083"/>
    <w:rsid w:val="00B002F9"/>
    <w:rsid w:val="00B008CC"/>
    <w:rsid w:val="00B029C5"/>
    <w:rsid w:val="00B02E4F"/>
    <w:rsid w:val="00B0310E"/>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6DF"/>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37960"/>
    <w:rsid w:val="00B40091"/>
    <w:rsid w:val="00B417CD"/>
    <w:rsid w:val="00B41F8E"/>
    <w:rsid w:val="00B438E9"/>
    <w:rsid w:val="00B43903"/>
    <w:rsid w:val="00B44CF2"/>
    <w:rsid w:val="00B45899"/>
    <w:rsid w:val="00B4729B"/>
    <w:rsid w:val="00B47EDD"/>
    <w:rsid w:val="00B502CC"/>
    <w:rsid w:val="00B51F2F"/>
    <w:rsid w:val="00B52425"/>
    <w:rsid w:val="00B525EE"/>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8B6"/>
    <w:rsid w:val="00B73CB5"/>
    <w:rsid w:val="00B749E4"/>
    <w:rsid w:val="00B76584"/>
    <w:rsid w:val="00B76753"/>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2A7"/>
    <w:rsid w:val="00B878F3"/>
    <w:rsid w:val="00B910F4"/>
    <w:rsid w:val="00B91207"/>
    <w:rsid w:val="00B91AB2"/>
    <w:rsid w:val="00B92748"/>
    <w:rsid w:val="00B92925"/>
    <w:rsid w:val="00B93099"/>
    <w:rsid w:val="00B93D5F"/>
    <w:rsid w:val="00B94EBC"/>
    <w:rsid w:val="00B94F09"/>
    <w:rsid w:val="00B955E3"/>
    <w:rsid w:val="00B96460"/>
    <w:rsid w:val="00B96CD9"/>
    <w:rsid w:val="00BA020D"/>
    <w:rsid w:val="00BA055E"/>
    <w:rsid w:val="00BA11AA"/>
    <w:rsid w:val="00BA39B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732"/>
    <w:rsid w:val="00BC125B"/>
    <w:rsid w:val="00BC1608"/>
    <w:rsid w:val="00BC27FD"/>
    <w:rsid w:val="00BC3DE7"/>
    <w:rsid w:val="00BC426C"/>
    <w:rsid w:val="00BC4459"/>
    <w:rsid w:val="00BC601C"/>
    <w:rsid w:val="00BC6200"/>
    <w:rsid w:val="00BC65DB"/>
    <w:rsid w:val="00BC6A8E"/>
    <w:rsid w:val="00BC7663"/>
    <w:rsid w:val="00BC7D9F"/>
    <w:rsid w:val="00BC7E8B"/>
    <w:rsid w:val="00BD0026"/>
    <w:rsid w:val="00BD1577"/>
    <w:rsid w:val="00BD26B1"/>
    <w:rsid w:val="00BD345E"/>
    <w:rsid w:val="00BD4187"/>
    <w:rsid w:val="00BD45D0"/>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C00558"/>
    <w:rsid w:val="00C03574"/>
    <w:rsid w:val="00C03E9E"/>
    <w:rsid w:val="00C04527"/>
    <w:rsid w:val="00C046EC"/>
    <w:rsid w:val="00C04EB1"/>
    <w:rsid w:val="00C052C6"/>
    <w:rsid w:val="00C063B9"/>
    <w:rsid w:val="00C06B3C"/>
    <w:rsid w:val="00C074D5"/>
    <w:rsid w:val="00C07E9F"/>
    <w:rsid w:val="00C10E49"/>
    <w:rsid w:val="00C12ECF"/>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47D2"/>
    <w:rsid w:val="00C45091"/>
    <w:rsid w:val="00C45E82"/>
    <w:rsid w:val="00C4727B"/>
    <w:rsid w:val="00C4785D"/>
    <w:rsid w:val="00C50939"/>
    <w:rsid w:val="00C51037"/>
    <w:rsid w:val="00C516D6"/>
    <w:rsid w:val="00C521B6"/>
    <w:rsid w:val="00C5282C"/>
    <w:rsid w:val="00C53368"/>
    <w:rsid w:val="00C53BBF"/>
    <w:rsid w:val="00C54252"/>
    <w:rsid w:val="00C54712"/>
    <w:rsid w:val="00C54F8D"/>
    <w:rsid w:val="00C57C1A"/>
    <w:rsid w:val="00C57CCB"/>
    <w:rsid w:val="00C57D82"/>
    <w:rsid w:val="00C57F83"/>
    <w:rsid w:val="00C6154B"/>
    <w:rsid w:val="00C61BA4"/>
    <w:rsid w:val="00C63771"/>
    <w:rsid w:val="00C63BBD"/>
    <w:rsid w:val="00C63E82"/>
    <w:rsid w:val="00C63F05"/>
    <w:rsid w:val="00C66B31"/>
    <w:rsid w:val="00C67E51"/>
    <w:rsid w:val="00C67F2E"/>
    <w:rsid w:val="00C709BF"/>
    <w:rsid w:val="00C70BDC"/>
    <w:rsid w:val="00C70BF5"/>
    <w:rsid w:val="00C71A46"/>
    <w:rsid w:val="00C72865"/>
    <w:rsid w:val="00C736A9"/>
    <w:rsid w:val="00C7442B"/>
    <w:rsid w:val="00C74462"/>
    <w:rsid w:val="00C74D92"/>
    <w:rsid w:val="00C74F46"/>
    <w:rsid w:val="00C753A4"/>
    <w:rsid w:val="00C765D6"/>
    <w:rsid w:val="00C7796B"/>
    <w:rsid w:val="00C8011F"/>
    <w:rsid w:val="00C804E7"/>
    <w:rsid w:val="00C8061A"/>
    <w:rsid w:val="00C8067A"/>
    <w:rsid w:val="00C8077B"/>
    <w:rsid w:val="00C80891"/>
    <w:rsid w:val="00C81BE4"/>
    <w:rsid w:val="00C8215D"/>
    <w:rsid w:val="00C8218A"/>
    <w:rsid w:val="00C83F9F"/>
    <w:rsid w:val="00C8458F"/>
    <w:rsid w:val="00C86114"/>
    <w:rsid w:val="00C8650F"/>
    <w:rsid w:val="00C86594"/>
    <w:rsid w:val="00C86D8D"/>
    <w:rsid w:val="00C87306"/>
    <w:rsid w:val="00C90609"/>
    <w:rsid w:val="00C90A91"/>
    <w:rsid w:val="00C912EA"/>
    <w:rsid w:val="00C922BC"/>
    <w:rsid w:val="00C92ABE"/>
    <w:rsid w:val="00C92B57"/>
    <w:rsid w:val="00C93490"/>
    <w:rsid w:val="00C9370D"/>
    <w:rsid w:val="00C955B7"/>
    <w:rsid w:val="00C96C9E"/>
    <w:rsid w:val="00C97471"/>
    <w:rsid w:val="00CA1418"/>
    <w:rsid w:val="00CA16F8"/>
    <w:rsid w:val="00CA1C9F"/>
    <w:rsid w:val="00CA2AC0"/>
    <w:rsid w:val="00CA3FB3"/>
    <w:rsid w:val="00CA5713"/>
    <w:rsid w:val="00CA658F"/>
    <w:rsid w:val="00CA7A15"/>
    <w:rsid w:val="00CA7BA5"/>
    <w:rsid w:val="00CB01EB"/>
    <w:rsid w:val="00CB0A2B"/>
    <w:rsid w:val="00CB19C6"/>
    <w:rsid w:val="00CB1BDA"/>
    <w:rsid w:val="00CB1CBB"/>
    <w:rsid w:val="00CB1CD8"/>
    <w:rsid w:val="00CB20A6"/>
    <w:rsid w:val="00CB2820"/>
    <w:rsid w:val="00CB32EA"/>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332"/>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00D"/>
    <w:rsid w:val="00CD51B5"/>
    <w:rsid w:val="00CD5C92"/>
    <w:rsid w:val="00CD68D9"/>
    <w:rsid w:val="00CD68F4"/>
    <w:rsid w:val="00CD6FB5"/>
    <w:rsid w:val="00CE0119"/>
    <w:rsid w:val="00CE1026"/>
    <w:rsid w:val="00CE27F9"/>
    <w:rsid w:val="00CE287D"/>
    <w:rsid w:val="00CE29AF"/>
    <w:rsid w:val="00CE3D9A"/>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571C"/>
    <w:rsid w:val="00D162BC"/>
    <w:rsid w:val="00D163EC"/>
    <w:rsid w:val="00D16893"/>
    <w:rsid w:val="00D17473"/>
    <w:rsid w:val="00D177DB"/>
    <w:rsid w:val="00D17964"/>
    <w:rsid w:val="00D17A69"/>
    <w:rsid w:val="00D17DAC"/>
    <w:rsid w:val="00D17F6D"/>
    <w:rsid w:val="00D20C81"/>
    <w:rsid w:val="00D21B5B"/>
    <w:rsid w:val="00D221CD"/>
    <w:rsid w:val="00D22CB9"/>
    <w:rsid w:val="00D24363"/>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7B0C"/>
    <w:rsid w:val="00D4004F"/>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182B"/>
    <w:rsid w:val="00D621AE"/>
    <w:rsid w:val="00D62E15"/>
    <w:rsid w:val="00D62E9C"/>
    <w:rsid w:val="00D63E99"/>
    <w:rsid w:val="00D641CF"/>
    <w:rsid w:val="00D6422D"/>
    <w:rsid w:val="00D64CDA"/>
    <w:rsid w:val="00D65FF3"/>
    <w:rsid w:val="00D668EA"/>
    <w:rsid w:val="00D67558"/>
    <w:rsid w:val="00D71FC2"/>
    <w:rsid w:val="00D72424"/>
    <w:rsid w:val="00D730C7"/>
    <w:rsid w:val="00D7372B"/>
    <w:rsid w:val="00D74270"/>
    <w:rsid w:val="00D7571B"/>
    <w:rsid w:val="00D75E01"/>
    <w:rsid w:val="00D7627E"/>
    <w:rsid w:val="00D763BB"/>
    <w:rsid w:val="00D76559"/>
    <w:rsid w:val="00D809B9"/>
    <w:rsid w:val="00D8118D"/>
    <w:rsid w:val="00D83184"/>
    <w:rsid w:val="00D83EC2"/>
    <w:rsid w:val="00D840AC"/>
    <w:rsid w:val="00D84A8A"/>
    <w:rsid w:val="00D85093"/>
    <w:rsid w:val="00D8640D"/>
    <w:rsid w:val="00D874DB"/>
    <w:rsid w:val="00D87B25"/>
    <w:rsid w:val="00D9035D"/>
    <w:rsid w:val="00D90397"/>
    <w:rsid w:val="00D9067E"/>
    <w:rsid w:val="00D90B7E"/>
    <w:rsid w:val="00D90EA6"/>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338B"/>
    <w:rsid w:val="00DA41EB"/>
    <w:rsid w:val="00DA4850"/>
    <w:rsid w:val="00DA48FE"/>
    <w:rsid w:val="00DA5316"/>
    <w:rsid w:val="00DA553F"/>
    <w:rsid w:val="00DA5B86"/>
    <w:rsid w:val="00DA624C"/>
    <w:rsid w:val="00DA67B7"/>
    <w:rsid w:val="00DA6A21"/>
    <w:rsid w:val="00DA7F22"/>
    <w:rsid w:val="00DB09AC"/>
    <w:rsid w:val="00DB2157"/>
    <w:rsid w:val="00DB25E3"/>
    <w:rsid w:val="00DB2C2D"/>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C7FA0"/>
    <w:rsid w:val="00DD0294"/>
    <w:rsid w:val="00DD0301"/>
    <w:rsid w:val="00DD0872"/>
    <w:rsid w:val="00DD0EAD"/>
    <w:rsid w:val="00DD0FD8"/>
    <w:rsid w:val="00DD1D0C"/>
    <w:rsid w:val="00DD23CD"/>
    <w:rsid w:val="00DD251F"/>
    <w:rsid w:val="00DD26EC"/>
    <w:rsid w:val="00DD4900"/>
    <w:rsid w:val="00DD5629"/>
    <w:rsid w:val="00DD65E3"/>
    <w:rsid w:val="00DD7BE4"/>
    <w:rsid w:val="00DE05CF"/>
    <w:rsid w:val="00DE15BE"/>
    <w:rsid w:val="00DE1639"/>
    <w:rsid w:val="00DE1725"/>
    <w:rsid w:val="00DE174D"/>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34C"/>
    <w:rsid w:val="00DF2EA0"/>
    <w:rsid w:val="00DF2F5B"/>
    <w:rsid w:val="00DF35A2"/>
    <w:rsid w:val="00DF4201"/>
    <w:rsid w:val="00DF4A85"/>
    <w:rsid w:val="00DF5281"/>
    <w:rsid w:val="00DF5287"/>
    <w:rsid w:val="00DF5C28"/>
    <w:rsid w:val="00DF6BFA"/>
    <w:rsid w:val="00DF7379"/>
    <w:rsid w:val="00DF73D6"/>
    <w:rsid w:val="00DF74C5"/>
    <w:rsid w:val="00DF795E"/>
    <w:rsid w:val="00E0056F"/>
    <w:rsid w:val="00E0104A"/>
    <w:rsid w:val="00E017BD"/>
    <w:rsid w:val="00E01FE2"/>
    <w:rsid w:val="00E02A0F"/>
    <w:rsid w:val="00E02D1B"/>
    <w:rsid w:val="00E02E44"/>
    <w:rsid w:val="00E0397A"/>
    <w:rsid w:val="00E0418C"/>
    <w:rsid w:val="00E04C57"/>
    <w:rsid w:val="00E05912"/>
    <w:rsid w:val="00E05D8F"/>
    <w:rsid w:val="00E05DA1"/>
    <w:rsid w:val="00E06D36"/>
    <w:rsid w:val="00E06E01"/>
    <w:rsid w:val="00E10695"/>
    <w:rsid w:val="00E119E0"/>
    <w:rsid w:val="00E1226B"/>
    <w:rsid w:val="00E123F1"/>
    <w:rsid w:val="00E13031"/>
    <w:rsid w:val="00E14A5A"/>
    <w:rsid w:val="00E14A74"/>
    <w:rsid w:val="00E155A5"/>
    <w:rsid w:val="00E15FB2"/>
    <w:rsid w:val="00E16B9F"/>
    <w:rsid w:val="00E17187"/>
    <w:rsid w:val="00E17BB7"/>
    <w:rsid w:val="00E20215"/>
    <w:rsid w:val="00E21394"/>
    <w:rsid w:val="00E21FEC"/>
    <w:rsid w:val="00E21FEE"/>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084"/>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900"/>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60D3"/>
    <w:rsid w:val="00E9649D"/>
    <w:rsid w:val="00E96F21"/>
    <w:rsid w:val="00E97456"/>
    <w:rsid w:val="00E97C81"/>
    <w:rsid w:val="00EA04B9"/>
    <w:rsid w:val="00EA124B"/>
    <w:rsid w:val="00EA1601"/>
    <w:rsid w:val="00EA242E"/>
    <w:rsid w:val="00EA2684"/>
    <w:rsid w:val="00EA26D4"/>
    <w:rsid w:val="00EA3216"/>
    <w:rsid w:val="00EA355A"/>
    <w:rsid w:val="00EA4969"/>
    <w:rsid w:val="00EA5018"/>
    <w:rsid w:val="00EA565F"/>
    <w:rsid w:val="00EA5C1A"/>
    <w:rsid w:val="00EA60BE"/>
    <w:rsid w:val="00EA7155"/>
    <w:rsid w:val="00EB05F8"/>
    <w:rsid w:val="00EB0BB8"/>
    <w:rsid w:val="00EB0DBA"/>
    <w:rsid w:val="00EB1551"/>
    <w:rsid w:val="00EB1AD8"/>
    <w:rsid w:val="00EB2681"/>
    <w:rsid w:val="00EB2CEE"/>
    <w:rsid w:val="00EB303B"/>
    <w:rsid w:val="00EB345A"/>
    <w:rsid w:val="00EB3E4F"/>
    <w:rsid w:val="00EB4C53"/>
    <w:rsid w:val="00EB4CE4"/>
    <w:rsid w:val="00EB50A6"/>
    <w:rsid w:val="00EB73DB"/>
    <w:rsid w:val="00EB7590"/>
    <w:rsid w:val="00EB7856"/>
    <w:rsid w:val="00EC0127"/>
    <w:rsid w:val="00EC0FD2"/>
    <w:rsid w:val="00EC139D"/>
    <w:rsid w:val="00EC2481"/>
    <w:rsid w:val="00EC2D2F"/>
    <w:rsid w:val="00EC2DE4"/>
    <w:rsid w:val="00EC3CEC"/>
    <w:rsid w:val="00EC4545"/>
    <w:rsid w:val="00EC45EF"/>
    <w:rsid w:val="00EC4FA0"/>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1404"/>
    <w:rsid w:val="00F01934"/>
    <w:rsid w:val="00F01DF6"/>
    <w:rsid w:val="00F0205C"/>
    <w:rsid w:val="00F02216"/>
    <w:rsid w:val="00F04AF9"/>
    <w:rsid w:val="00F05969"/>
    <w:rsid w:val="00F05F54"/>
    <w:rsid w:val="00F06D80"/>
    <w:rsid w:val="00F06E3F"/>
    <w:rsid w:val="00F07826"/>
    <w:rsid w:val="00F07A95"/>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31E"/>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09CD"/>
    <w:rsid w:val="00F410D6"/>
    <w:rsid w:val="00F417DD"/>
    <w:rsid w:val="00F425D9"/>
    <w:rsid w:val="00F42B2E"/>
    <w:rsid w:val="00F4351A"/>
    <w:rsid w:val="00F438F4"/>
    <w:rsid w:val="00F44955"/>
    <w:rsid w:val="00F45416"/>
    <w:rsid w:val="00F45472"/>
    <w:rsid w:val="00F47945"/>
    <w:rsid w:val="00F479A5"/>
    <w:rsid w:val="00F513AE"/>
    <w:rsid w:val="00F5171C"/>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AA3"/>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877B3"/>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0B59"/>
    <w:rsid w:val="00FE384F"/>
    <w:rsid w:val="00FE38AE"/>
    <w:rsid w:val="00FE3EAD"/>
    <w:rsid w:val="00FE5790"/>
    <w:rsid w:val="00FE6D09"/>
    <w:rsid w:val="00FE77F4"/>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129520275">
      <w:bodyDiv w:val="1"/>
      <w:marLeft w:val="0"/>
      <w:marRight w:val="0"/>
      <w:marTop w:val="0"/>
      <w:marBottom w:val="0"/>
      <w:divBdr>
        <w:top w:val="none" w:sz="0" w:space="0" w:color="auto"/>
        <w:left w:val="none" w:sz="0" w:space="0" w:color="auto"/>
        <w:bottom w:val="none" w:sz="0" w:space="0" w:color="auto"/>
        <w:right w:val="none" w:sz="0" w:space="0" w:color="auto"/>
      </w:divBdr>
    </w:div>
    <w:div w:id="193925252">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41310431">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0359877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0565042">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93273970">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ED5-FE82-429F-9565-5923205B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12582</TotalTime>
  <Pages>4</Pages>
  <Words>1588</Words>
  <Characters>9057</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187</cp:revision>
  <dcterms:created xsi:type="dcterms:W3CDTF">2019-04-30T06:30:00Z</dcterms:created>
  <dcterms:modified xsi:type="dcterms:W3CDTF">2024-11-07T08:41:00Z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